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A3567" w14:textId="77777777" w:rsidR="00962FCB" w:rsidRDefault="00962FCB" w:rsidP="00962FCB">
      <w:pPr>
        <w:spacing w:after="0" w:line="240" w:lineRule="auto"/>
        <w:jc w:val="both"/>
        <w:rPr>
          <w:rFonts w:ascii="Arial" w:hAnsi="Arial" w:cs="Arial"/>
          <w:b/>
          <w:sz w:val="24"/>
          <w:szCs w:val="24"/>
        </w:rPr>
      </w:pPr>
      <w:r>
        <w:rPr>
          <w:rFonts w:ascii="Arial" w:hAnsi="Arial" w:cs="Arial"/>
          <w:b/>
          <w:sz w:val="24"/>
          <w:szCs w:val="24"/>
        </w:rPr>
        <w:t>HONORABLE CONGRESO DEL ESTADO DE YUCATÁN</w:t>
      </w:r>
    </w:p>
    <w:p w14:paraId="493F7E0B" w14:textId="77777777" w:rsidR="00962FCB" w:rsidRPr="00F41C15" w:rsidRDefault="00962FCB" w:rsidP="00962FCB">
      <w:pPr>
        <w:spacing w:after="0" w:line="240" w:lineRule="auto"/>
        <w:jc w:val="both"/>
        <w:rPr>
          <w:rFonts w:ascii="Arial" w:hAnsi="Arial" w:cs="Arial"/>
          <w:b/>
          <w:sz w:val="24"/>
          <w:szCs w:val="24"/>
        </w:rPr>
      </w:pPr>
      <w:r>
        <w:rPr>
          <w:rFonts w:ascii="Arial" w:hAnsi="Arial" w:cs="Arial"/>
          <w:b/>
          <w:sz w:val="24"/>
          <w:szCs w:val="24"/>
        </w:rPr>
        <w:t>C. PRESIDENTE DE LA MESA DIRECTIVA</w:t>
      </w:r>
    </w:p>
    <w:p w14:paraId="23D34CBB" w14:textId="77777777" w:rsidR="00962FCB" w:rsidRPr="00F41C15" w:rsidRDefault="00962FCB" w:rsidP="00962FCB">
      <w:pPr>
        <w:spacing w:after="0" w:line="240" w:lineRule="auto"/>
        <w:jc w:val="both"/>
        <w:rPr>
          <w:rFonts w:ascii="Arial" w:hAnsi="Arial" w:cs="Arial"/>
          <w:b/>
        </w:rPr>
      </w:pPr>
      <w:r w:rsidRPr="00F41C15">
        <w:rPr>
          <w:rFonts w:ascii="Arial" w:hAnsi="Arial" w:cs="Arial"/>
          <w:b/>
        </w:rPr>
        <w:t>PRESENTE.</w:t>
      </w:r>
    </w:p>
    <w:p w14:paraId="7C336883" w14:textId="77777777" w:rsidR="00962FCB" w:rsidRPr="006F6232" w:rsidRDefault="00962FCB" w:rsidP="00962FCB">
      <w:pPr>
        <w:spacing w:after="0" w:line="240" w:lineRule="auto"/>
        <w:jc w:val="both"/>
        <w:rPr>
          <w:rFonts w:ascii="Arial" w:hAnsi="Arial" w:cs="Arial"/>
          <w:b/>
          <w:sz w:val="18"/>
          <w:szCs w:val="18"/>
        </w:rPr>
      </w:pPr>
      <w:r w:rsidRPr="005D4A20">
        <w:rPr>
          <w:rFonts w:ascii="Arial" w:hAnsi="Arial" w:cs="Arial"/>
          <w:sz w:val="32"/>
          <w:szCs w:val="32"/>
        </w:rPr>
        <w:tab/>
      </w:r>
    </w:p>
    <w:p w14:paraId="5B3D6DD6" w14:textId="4EA78A55" w:rsidR="00962FCB" w:rsidRPr="002E7DA3" w:rsidRDefault="00962FCB" w:rsidP="00962FCB">
      <w:pPr>
        <w:jc w:val="both"/>
        <w:rPr>
          <w:rFonts w:ascii="Arial" w:hAnsi="Arial" w:cs="Arial"/>
          <w:b/>
          <w:bCs/>
          <w:sz w:val="26"/>
          <w:szCs w:val="26"/>
        </w:rPr>
      </w:pPr>
      <w:r w:rsidRPr="002E7DA3">
        <w:rPr>
          <w:rFonts w:ascii="Arial" w:hAnsi="Arial" w:cs="Arial"/>
          <w:sz w:val="26"/>
          <w:szCs w:val="26"/>
        </w:rPr>
        <w:t>Con fundamento en lo establecido por los artículos 35 fracción I de la Constitución Política del Estado de Yucatán; 16 y 22 fracción VI de la Ley de Gobierno del Poder Legislativo y 68 y 69 del Reglamento de la Ley de Gobierno del Poder Legislativo, ambas del Estado de Yu</w:t>
      </w:r>
      <w:r w:rsidR="0033199F">
        <w:rPr>
          <w:rFonts w:ascii="Arial" w:hAnsi="Arial" w:cs="Arial"/>
          <w:sz w:val="26"/>
          <w:szCs w:val="26"/>
        </w:rPr>
        <w:t>catán, la que suscribe Diputada</w:t>
      </w:r>
      <w:r w:rsidRPr="002E7DA3">
        <w:rPr>
          <w:rFonts w:ascii="Arial" w:hAnsi="Arial" w:cs="Arial"/>
          <w:sz w:val="26"/>
          <w:szCs w:val="26"/>
        </w:rPr>
        <w:t xml:space="preserve"> Silvia América López Escoffié present</w:t>
      </w:r>
      <w:r w:rsidR="00A273C6">
        <w:rPr>
          <w:rFonts w:ascii="Arial" w:hAnsi="Arial" w:cs="Arial"/>
          <w:sz w:val="26"/>
          <w:szCs w:val="26"/>
        </w:rPr>
        <w:t>o</w:t>
      </w:r>
      <w:r w:rsidRPr="002E7DA3">
        <w:rPr>
          <w:rFonts w:ascii="Arial" w:hAnsi="Arial" w:cs="Arial"/>
          <w:sz w:val="26"/>
          <w:szCs w:val="26"/>
        </w:rPr>
        <w:t xml:space="preserve"> a la consideración de esta Honorable Soberanía, la presente </w:t>
      </w:r>
      <w:bookmarkStart w:id="0" w:name="_Hlk71623890"/>
      <w:r w:rsidRPr="002E7DA3">
        <w:rPr>
          <w:rFonts w:ascii="Arial" w:hAnsi="Arial" w:cs="Arial"/>
          <w:sz w:val="26"/>
          <w:szCs w:val="26"/>
        </w:rPr>
        <w:t xml:space="preserve">iniciativa con Proyecto de </w:t>
      </w:r>
      <w:bookmarkStart w:id="1" w:name="_Hlk70326554"/>
      <w:r w:rsidRPr="002E7DA3">
        <w:rPr>
          <w:rFonts w:ascii="Arial" w:hAnsi="Arial" w:cs="Arial"/>
          <w:b/>
          <w:sz w:val="26"/>
          <w:szCs w:val="26"/>
        </w:rPr>
        <w:t xml:space="preserve">DECRETO POR </w:t>
      </w:r>
      <w:r w:rsidRPr="002E7DA3">
        <w:rPr>
          <w:rFonts w:ascii="Arial" w:hAnsi="Arial" w:cs="Arial"/>
          <w:b/>
          <w:bCs/>
          <w:sz w:val="26"/>
          <w:szCs w:val="26"/>
        </w:rPr>
        <w:t xml:space="preserve">EL QUE SE REFORMA </w:t>
      </w:r>
      <w:r w:rsidR="00DB6A53">
        <w:rPr>
          <w:rFonts w:ascii="Arial" w:hAnsi="Arial" w:cs="Arial"/>
          <w:b/>
          <w:bCs/>
          <w:sz w:val="26"/>
          <w:szCs w:val="26"/>
        </w:rPr>
        <w:t>EL CÓDIGO DE FAMILIA PARA EL ESTADO</w:t>
      </w:r>
      <w:r w:rsidRPr="002E7DA3">
        <w:rPr>
          <w:rFonts w:ascii="Arial" w:hAnsi="Arial" w:cs="Arial"/>
          <w:bCs/>
          <w:sz w:val="26"/>
          <w:szCs w:val="26"/>
        </w:rPr>
        <w:t xml:space="preserve"> </w:t>
      </w:r>
      <w:r w:rsidR="00DB6A53">
        <w:rPr>
          <w:rFonts w:ascii="Arial" w:hAnsi="Arial" w:cs="Arial"/>
          <w:b/>
          <w:sz w:val="26"/>
          <w:szCs w:val="26"/>
        </w:rPr>
        <w:t xml:space="preserve">DE YUCATÁN </w:t>
      </w:r>
      <w:r w:rsidRPr="002E7DA3">
        <w:rPr>
          <w:rFonts w:ascii="Arial" w:hAnsi="Arial" w:cs="Arial"/>
          <w:bCs/>
          <w:sz w:val="26"/>
          <w:szCs w:val="26"/>
        </w:rPr>
        <w:t xml:space="preserve">en materia </w:t>
      </w:r>
      <w:r w:rsidR="00DB6A53">
        <w:rPr>
          <w:rFonts w:ascii="Arial" w:hAnsi="Arial" w:cs="Arial"/>
          <w:bCs/>
          <w:sz w:val="26"/>
          <w:szCs w:val="26"/>
        </w:rPr>
        <w:t xml:space="preserve">de </w:t>
      </w:r>
      <w:r w:rsidR="004A636C">
        <w:rPr>
          <w:rFonts w:ascii="Arial" w:hAnsi="Arial" w:cs="Arial"/>
          <w:bCs/>
          <w:sz w:val="26"/>
          <w:szCs w:val="26"/>
        </w:rPr>
        <w:t xml:space="preserve">derecho de convivencia de </w:t>
      </w:r>
      <w:r w:rsidR="00D6773F">
        <w:rPr>
          <w:rFonts w:ascii="Arial" w:hAnsi="Arial" w:cs="Arial"/>
          <w:bCs/>
          <w:sz w:val="26"/>
          <w:szCs w:val="26"/>
        </w:rPr>
        <w:t>nietos y abuelos</w:t>
      </w:r>
      <w:r w:rsidR="004A636C">
        <w:rPr>
          <w:rFonts w:ascii="Arial" w:hAnsi="Arial" w:cs="Arial"/>
          <w:bCs/>
          <w:sz w:val="26"/>
          <w:szCs w:val="26"/>
        </w:rPr>
        <w:t xml:space="preserve"> </w:t>
      </w:r>
      <w:bookmarkEnd w:id="0"/>
      <w:r w:rsidR="002B3042">
        <w:rPr>
          <w:rFonts w:ascii="Arial" w:hAnsi="Arial" w:cs="Arial"/>
          <w:bCs/>
          <w:sz w:val="26"/>
          <w:szCs w:val="26"/>
        </w:rPr>
        <w:t>al tenor de la siguiente:</w:t>
      </w:r>
    </w:p>
    <w:p w14:paraId="095652C2" w14:textId="5EE37FAE" w:rsidR="00C22E92" w:rsidRDefault="00CE15DA" w:rsidP="00C22E92">
      <w:pPr>
        <w:jc w:val="center"/>
        <w:rPr>
          <w:rFonts w:ascii="Arial" w:hAnsi="Arial" w:cs="Arial"/>
          <w:b/>
          <w:sz w:val="30"/>
          <w:szCs w:val="30"/>
        </w:rPr>
      </w:pPr>
      <w:r w:rsidRPr="006F6232">
        <w:rPr>
          <w:rFonts w:ascii="Arial" w:hAnsi="Arial" w:cs="Arial"/>
          <w:b/>
          <w:sz w:val="30"/>
          <w:szCs w:val="30"/>
        </w:rPr>
        <w:t>EXPOSICION DE MOTIVOS</w:t>
      </w:r>
    </w:p>
    <w:p w14:paraId="54CC9C10" w14:textId="77777777" w:rsidR="00C22E92" w:rsidRDefault="00C22E92" w:rsidP="002146EE">
      <w:pPr>
        <w:jc w:val="both"/>
        <w:rPr>
          <w:rFonts w:ascii="Arial" w:hAnsi="Arial" w:cs="Arial"/>
          <w:sz w:val="26"/>
          <w:szCs w:val="26"/>
        </w:rPr>
      </w:pPr>
      <w:r>
        <w:rPr>
          <w:rFonts w:ascii="Arial" w:hAnsi="Arial" w:cs="Arial"/>
          <w:sz w:val="26"/>
          <w:szCs w:val="26"/>
        </w:rPr>
        <w:t>En este Congreso, se han presentado diversas iniciativas para conmemorar el día de los maestros, fotógrafos, abuelos, nietos, científicos, solo por mencionar algunos; esto con la finalidad de reconocer la importancia que representan en la sociedad yucateca. No obstante, considero que hace falta plasmar en la ley las verdaderas necesidades que estas figuras tienen en la actualidad.</w:t>
      </w:r>
      <w:bookmarkStart w:id="2" w:name="_GoBack"/>
      <w:bookmarkEnd w:id="2"/>
    </w:p>
    <w:p w14:paraId="53B2DFC5" w14:textId="51EAD490" w:rsidR="00112946" w:rsidRDefault="00112946" w:rsidP="002146EE">
      <w:pPr>
        <w:jc w:val="both"/>
        <w:rPr>
          <w:rFonts w:ascii="Arial" w:hAnsi="Arial" w:cs="Arial"/>
          <w:sz w:val="26"/>
          <w:szCs w:val="26"/>
        </w:rPr>
      </w:pPr>
      <w:r>
        <w:rPr>
          <w:rFonts w:ascii="Arial" w:hAnsi="Arial" w:cs="Arial"/>
          <w:sz w:val="26"/>
          <w:szCs w:val="26"/>
        </w:rPr>
        <w:t>Los abuelos son un pilar fundamental en la educación de los nietos, les transmiten sabiduría, experiencia, tranquilidad, cariño y estabilidad</w:t>
      </w:r>
      <w:r w:rsidR="00DF2877">
        <w:rPr>
          <w:rFonts w:ascii="Arial" w:hAnsi="Arial" w:cs="Arial"/>
          <w:sz w:val="26"/>
          <w:szCs w:val="26"/>
        </w:rPr>
        <w:t>;</w:t>
      </w:r>
      <w:r>
        <w:rPr>
          <w:rFonts w:ascii="Arial" w:hAnsi="Arial" w:cs="Arial"/>
          <w:sz w:val="26"/>
          <w:szCs w:val="26"/>
        </w:rPr>
        <w:t xml:space="preserve"> al mismo tiempo los abuelos se enriquecen emocionalmente </w:t>
      </w:r>
      <w:r w:rsidR="00DF2877">
        <w:rPr>
          <w:rFonts w:ascii="Arial" w:hAnsi="Arial" w:cs="Arial"/>
          <w:sz w:val="26"/>
          <w:szCs w:val="26"/>
        </w:rPr>
        <w:t>al tener ese</w:t>
      </w:r>
      <w:r>
        <w:rPr>
          <w:rFonts w:ascii="Arial" w:hAnsi="Arial" w:cs="Arial"/>
          <w:sz w:val="26"/>
          <w:szCs w:val="26"/>
        </w:rPr>
        <w:t xml:space="preserve"> contacto con sus nietos.</w:t>
      </w:r>
    </w:p>
    <w:p w14:paraId="14724933" w14:textId="71F923A6" w:rsidR="00112946" w:rsidRDefault="00112946" w:rsidP="002146EE">
      <w:pPr>
        <w:jc w:val="both"/>
        <w:rPr>
          <w:rFonts w:ascii="Arial" w:hAnsi="Arial" w:cs="Arial"/>
          <w:sz w:val="26"/>
          <w:szCs w:val="26"/>
        </w:rPr>
      </w:pPr>
      <w:r>
        <w:rPr>
          <w:rFonts w:ascii="Arial" w:hAnsi="Arial" w:cs="Arial"/>
          <w:sz w:val="26"/>
          <w:szCs w:val="26"/>
        </w:rPr>
        <w:t xml:space="preserve">Un estudio científico realizado por la Universidad de </w:t>
      </w:r>
      <w:r w:rsidR="007476F3">
        <w:rPr>
          <w:rFonts w:ascii="Arial" w:hAnsi="Arial" w:cs="Arial"/>
          <w:sz w:val="26"/>
          <w:szCs w:val="26"/>
        </w:rPr>
        <w:t>Boston</w:t>
      </w:r>
      <w:r>
        <w:rPr>
          <w:rFonts w:ascii="Arial" w:hAnsi="Arial" w:cs="Arial"/>
          <w:sz w:val="26"/>
          <w:szCs w:val="26"/>
        </w:rPr>
        <w:t xml:space="preserve"> reveló que aquellos abuelos que tienen contacto frecuente con sus </w:t>
      </w:r>
      <w:r w:rsidR="0021522A">
        <w:rPr>
          <w:rFonts w:ascii="Arial" w:hAnsi="Arial" w:cs="Arial"/>
          <w:sz w:val="26"/>
          <w:szCs w:val="26"/>
        </w:rPr>
        <w:t>nietos</w:t>
      </w:r>
      <w:r>
        <w:rPr>
          <w:rFonts w:ascii="Arial" w:hAnsi="Arial" w:cs="Arial"/>
          <w:sz w:val="26"/>
          <w:szCs w:val="26"/>
        </w:rPr>
        <w:t xml:space="preserve"> suelen tener menos cuadros de depresión, esto debido a que las personas adultas vuelven a sentirse útiles, ocupadas y queridas.</w:t>
      </w:r>
    </w:p>
    <w:p w14:paraId="544D35F1" w14:textId="5E22FAFD" w:rsidR="00112946" w:rsidRDefault="00112946" w:rsidP="002146EE">
      <w:pPr>
        <w:jc w:val="both"/>
        <w:rPr>
          <w:rFonts w:ascii="Arial" w:hAnsi="Arial" w:cs="Arial"/>
          <w:sz w:val="26"/>
          <w:szCs w:val="26"/>
        </w:rPr>
      </w:pPr>
      <w:r>
        <w:rPr>
          <w:rFonts w:ascii="Arial" w:hAnsi="Arial" w:cs="Arial"/>
          <w:sz w:val="26"/>
          <w:szCs w:val="26"/>
        </w:rPr>
        <w:t>El impacto de los abuelos en la vida de los nietos puede trascender hasta la edad adulta. Las relaciones entre los abuelos y nietos de forma permanente se basan, por lo general, en el respeto, el apoyo mutuo</w:t>
      </w:r>
      <w:r w:rsidR="00A42C6E">
        <w:rPr>
          <w:rFonts w:ascii="Arial" w:hAnsi="Arial" w:cs="Arial"/>
          <w:sz w:val="26"/>
          <w:szCs w:val="26"/>
        </w:rPr>
        <w:t xml:space="preserve">, </w:t>
      </w:r>
      <w:r>
        <w:rPr>
          <w:rFonts w:ascii="Arial" w:hAnsi="Arial" w:cs="Arial"/>
          <w:sz w:val="26"/>
          <w:szCs w:val="26"/>
        </w:rPr>
        <w:t xml:space="preserve">la </w:t>
      </w:r>
      <w:r w:rsidR="00A42C6E">
        <w:rPr>
          <w:rFonts w:ascii="Arial" w:hAnsi="Arial" w:cs="Arial"/>
          <w:sz w:val="26"/>
          <w:szCs w:val="26"/>
        </w:rPr>
        <w:t xml:space="preserve">amistad, </w:t>
      </w:r>
      <w:r>
        <w:rPr>
          <w:rFonts w:ascii="Arial" w:hAnsi="Arial" w:cs="Arial"/>
          <w:sz w:val="26"/>
          <w:szCs w:val="26"/>
        </w:rPr>
        <w:t>sobre todo, los abuelos proporcionan a sus nietos amor incondicional, este es el mayor de todos los regalos, ya que sienta las bases para la salud mental y física de los niños.</w:t>
      </w:r>
    </w:p>
    <w:p w14:paraId="5A49D8B5" w14:textId="58436297" w:rsidR="00A9554D" w:rsidRDefault="00CD3F11" w:rsidP="002146EE">
      <w:pPr>
        <w:jc w:val="both"/>
        <w:rPr>
          <w:rFonts w:ascii="Arial" w:hAnsi="Arial" w:cs="Arial"/>
          <w:sz w:val="26"/>
          <w:szCs w:val="26"/>
        </w:rPr>
      </w:pPr>
      <w:r>
        <w:rPr>
          <w:rFonts w:ascii="Arial" w:hAnsi="Arial" w:cs="Arial"/>
          <w:sz w:val="26"/>
          <w:szCs w:val="26"/>
        </w:rPr>
        <w:lastRenderedPageBreak/>
        <w:t xml:space="preserve">Yo tengo la fortuna de ser abuela y disfruto el poder convivir con ellos constantemente. Sin embargo, existen casos en donde una mala relación entre padres y abuelos impide que estos últimos tengan contacto con sus nietos, algo que </w:t>
      </w:r>
      <w:r w:rsidR="0021522A">
        <w:rPr>
          <w:rFonts w:ascii="Arial" w:hAnsi="Arial" w:cs="Arial"/>
          <w:sz w:val="26"/>
          <w:szCs w:val="26"/>
        </w:rPr>
        <w:t xml:space="preserve">sucede todos los </w:t>
      </w:r>
      <w:r w:rsidR="0033199F">
        <w:rPr>
          <w:rFonts w:ascii="Arial" w:hAnsi="Arial" w:cs="Arial"/>
          <w:sz w:val="26"/>
          <w:szCs w:val="26"/>
        </w:rPr>
        <w:t>días</w:t>
      </w:r>
      <w:r>
        <w:rPr>
          <w:rFonts w:ascii="Arial" w:hAnsi="Arial" w:cs="Arial"/>
          <w:sz w:val="26"/>
          <w:szCs w:val="26"/>
        </w:rPr>
        <w:t>.</w:t>
      </w:r>
    </w:p>
    <w:p w14:paraId="319EC234" w14:textId="48CA0B4B" w:rsidR="00AF153C" w:rsidRPr="00AF153C" w:rsidRDefault="00CD3F11" w:rsidP="00AF153C">
      <w:pPr>
        <w:jc w:val="both"/>
        <w:rPr>
          <w:rFonts w:ascii="Arial" w:hAnsi="Arial" w:cs="Arial"/>
          <w:sz w:val="26"/>
          <w:szCs w:val="26"/>
        </w:rPr>
      </w:pPr>
      <w:r>
        <w:rPr>
          <w:rFonts w:ascii="Arial" w:hAnsi="Arial" w:cs="Arial"/>
          <w:sz w:val="26"/>
          <w:szCs w:val="26"/>
        </w:rPr>
        <w:t>Actualmente hay muchos casos de abuelos que no ven a sus nietos</w:t>
      </w:r>
      <w:r w:rsidR="00AF153C">
        <w:rPr>
          <w:rFonts w:ascii="Arial" w:hAnsi="Arial" w:cs="Arial"/>
          <w:sz w:val="26"/>
          <w:szCs w:val="26"/>
        </w:rPr>
        <w:t>, estos casos se presentan principalmente cuando existe una separación o divorcio de los padres</w:t>
      </w:r>
      <w:r w:rsidR="00FF188C">
        <w:rPr>
          <w:rFonts w:ascii="Arial" w:hAnsi="Arial" w:cs="Arial"/>
          <w:sz w:val="26"/>
          <w:szCs w:val="26"/>
        </w:rPr>
        <w:t xml:space="preserve"> </w:t>
      </w:r>
      <w:r w:rsidR="001835EC">
        <w:rPr>
          <w:rFonts w:ascii="Arial" w:hAnsi="Arial" w:cs="Arial"/>
          <w:sz w:val="26"/>
          <w:szCs w:val="26"/>
        </w:rPr>
        <w:t xml:space="preserve">y en situaciones más </w:t>
      </w:r>
      <w:r w:rsidR="0021522A">
        <w:rPr>
          <w:rFonts w:ascii="Arial" w:hAnsi="Arial" w:cs="Arial"/>
          <w:sz w:val="26"/>
          <w:szCs w:val="26"/>
        </w:rPr>
        <w:t>lamentables</w:t>
      </w:r>
      <w:r w:rsidR="001835EC">
        <w:rPr>
          <w:rFonts w:ascii="Arial" w:hAnsi="Arial" w:cs="Arial"/>
          <w:sz w:val="26"/>
          <w:szCs w:val="26"/>
        </w:rPr>
        <w:t>,</w:t>
      </w:r>
      <w:r w:rsidR="00FF188C">
        <w:rPr>
          <w:rFonts w:ascii="Arial" w:hAnsi="Arial" w:cs="Arial"/>
          <w:sz w:val="26"/>
          <w:szCs w:val="26"/>
        </w:rPr>
        <w:t xml:space="preserve"> cuando alguno de los padres fallece</w:t>
      </w:r>
      <w:r w:rsidR="00AF153C">
        <w:rPr>
          <w:rFonts w:ascii="Arial" w:hAnsi="Arial" w:cs="Arial"/>
          <w:sz w:val="26"/>
          <w:szCs w:val="26"/>
        </w:rPr>
        <w:t xml:space="preserve">. </w:t>
      </w:r>
      <w:r w:rsidR="00AF153C" w:rsidRPr="00AF153C">
        <w:rPr>
          <w:rFonts w:ascii="Arial" w:hAnsi="Arial" w:cs="Arial"/>
          <w:sz w:val="26"/>
          <w:szCs w:val="26"/>
        </w:rPr>
        <w:t>Los problemas personales o disputas familiares repercuten en numerosas ocasiones en los más pequeños, produciéndose rupturas en la relación con sus abuelos.</w:t>
      </w:r>
    </w:p>
    <w:p w14:paraId="3442FEF4" w14:textId="56AB0FBA" w:rsidR="00CD3F11" w:rsidRDefault="00AF153C" w:rsidP="00AF153C">
      <w:pPr>
        <w:jc w:val="both"/>
        <w:rPr>
          <w:rFonts w:ascii="Arial" w:hAnsi="Arial" w:cs="Arial"/>
          <w:sz w:val="26"/>
          <w:szCs w:val="26"/>
        </w:rPr>
      </w:pPr>
      <w:r w:rsidRPr="00AF153C">
        <w:rPr>
          <w:rFonts w:ascii="Arial" w:hAnsi="Arial" w:cs="Arial"/>
          <w:sz w:val="26"/>
          <w:szCs w:val="26"/>
        </w:rPr>
        <w:t xml:space="preserve">Nos encontramos desde </w:t>
      </w:r>
      <w:r w:rsidR="00C22E92">
        <w:rPr>
          <w:rFonts w:ascii="Arial" w:hAnsi="Arial" w:cs="Arial"/>
          <w:sz w:val="26"/>
          <w:szCs w:val="26"/>
        </w:rPr>
        <w:t xml:space="preserve">nietos y </w:t>
      </w:r>
      <w:r w:rsidRPr="00AF153C">
        <w:rPr>
          <w:rFonts w:ascii="Arial" w:hAnsi="Arial" w:cs="Arial"/>
          <w:sz w:val="26"/>
          <w:szCs w:val="26"/>
        </w:rPr>
        <w:t xml:space="preserve">abuelos que </w:t>
      </w:r>
      <w:r w:rsidR="00C22E92">
        <w:rPr>
          <w:rFonts w:ascii="Arial" w:hAnsi="Arial" w:cs="Arial"/>
          <w:sz w:val="26"/>
          <w:szCs w:val="26"/>
        </w:rPr>
        <w:t xml:space="preserve">convivían a diario, </w:t>
      </w:r>
      <w:r w:rsidRPr="00AF153C">
        <w:rPr>
          <w:rFonts w:ascii="Arial" w:hAnsi="Arial" w:cs="Arial"/>
          <w:sz w:val="26"/>
          <w:szCs w:val="26"/>
        </w:rPr>
        <w:t xml:space="preserve">siendo incluso sus cuidadores habituales, hasta </w:t>
      </w:r>
      <w:r w:rsidR="00C22E92">
        <w:rPr>
          <w:rFonts w:ascii="Arial" w:hAnsi="Arial" w:cs="Arial"/>
          <w:sz w:val="26"/>
          <w:szCs w:val="26"/>
        </w:rPr>
        <w:t xml:space="preserve">nietos y </w:t>
      </w:r>
      <w:r w:rsidRPr="00AF153C">
        <w:rPr>
          <w:rFonts w:ascii="Arial" w:hAnsi="Arial" w:cs="Arial"/>
          <w:sz w:val="26"/>
          <w:szCs w:val="26"/>
        </w:rPr>
        <w:t xml:space="preserve">abuelos que </w:t>
      </w:r>
      <w:r w:rsidR="00C22E92">
        <w:rPr>
          <w:rFonts w:ascii="Arial" w:hAnsi="Arial" w:cs="Arial"/>
          <w:sz w:val="26"/>
          <w:szCs w:val="26"/>
        </w:rPr>
        <w:t>se</w:t>
      </w:r>
      <w:r w:rsidRPr="00AF153C">
        <w:rPr>
          <w:rFonts w:ascii="Arial" w:hAnsi="Arial" w:cs="Arial"/>
          <w:sz w:val="26"/>
          <w:szCs w:val="26"/>
        </w:rPr>
        <w:t xml:space="preserve"> veían en ocasiones especiales, y que repentinamente, se ven privados </w:t>
      </w:r>
      <w:r w:rsidR="00C22E92">
        <w:rPr>
          <w:rFonts w:ascii="Arial" w:hAnsi="Arial" w:cs="Arial"/>
          <w:sz w:val="26"/>
          <w:szCs w:val="26"/>
        </w:rPr>
        <w:t xml:space="preserve">de esta relación. </w:t>
      </w:r>
      <w:r w:rsidRPr="00AF153C">
        <w:rPr>
          <w:rFonts w:ascii="Arial" w:hAnsi="Arial" w:cs="Arial"/>
          <w:sz w:val="26"/>
          <w:szCs w:val="26"/>
        </w:rPr>
        <w:t xml:space="preserve">Incluso se dan casos de </w:t>
      </w:r>
      <w:r w:rsidR="00C22E92">
        <w:rPr>
          <w:rFonts w:ascii="Arial" w:hAnsi="Arial" w:cs="Arial"/>
          <w:sz w:val="26"/>
          <w:szCs w:val="26"/>
        </w:rPr>
        <w:t>nietos</w:t>
      </w:r>
      <w:r w:rsidRPr="00AF153C">
        <w:rPr>
          <w:rFonts w:ascii="Arial" w:hAnsi="Arial" w:cs="Arial"/>
          <w:sz w:val="26"/>
          <w:szCs w:val="26"/>
        </w:rPr>
        <w:t xml:space="preserve"> que ni siquiera conocen a sus </w:t>
      </w:r>
      <w:r w:rsidR="00C22E92">
        <w:rPr>
          <w:rFonts w:ascii="Arial" w:hAnsi="Arial" w:cs="Arial"/>
          <w:sz w:val="26"/>
          <w:szCs w:val="26"/>
        </w:rPr>
        <w:t>abuelos</w:t>
      </w:r>
      <w:r w:rsidR="00A6284F">
        <w:rPr>
          <w:rFonts w:ascii="Arial" w:hAnsi="Arial" w:cs="Arial"/>
          <w:sz w:val="26"/>
          <w:szCs w:val="26"/>
        </w:rPr>
        <w:t>.</w:t>
      </w:r>
    </w:p>
    <w:p w14:paraId="5B286A93" w14:textId="2D1DD90D" w:rsidR="007476F3" w:rsidRDefault="00F26F23" w:rsidP="00AF153C">
      <w:pPr>
        <w:jc w:val="both"/>
        <w:rPr>
          <w:rFonts w:ascii="Arial" w:hAnsi="Arial" w:cs="Arial"/>
          <w:sz w:val="26"/>
          <w:szCs w:val="26"/>
        </w:rPr>
      </w:pPr>
      <w:r>
        <w:rPr>
          <w:rFonts w:ascii="Arial" w:hAnsi="Arial" w:cs="Arial"/>
          <w:sz w:val="26"/>
          <w:szCs w:val="26"/>
        </w:rPr>
        <w:t>Ante un divorcio se presta especial atención a la situación de convivencia de los padres con los menores, se establece un régimen de visitas, la patria potestad entre otras cosas, si</w:t>
      </w:r>
      <w:r w:rsidR="00DF2877">
        <w:rPr>
          <w:rFonts w:ascii="Arial" w:hAnsi="Arial" w:cs="Arial"/>
          <w:sz w:val="26"/>
          <w:szCs w:val="26"/>
        </w:rPr>
        <w:t>n</w:t>
      </w:r>
      <w:r>
        <w:rPr>
          <w:rFonts w:ascii="Arial" w:hAnsi="Arial" w:cs="Arial"/>
          <w:sz w:val="26"/>
          <w:szCs w:val="26"/>
        </w:rPr>
        <w:t xml:space="preserve"> embargo, el tema de la convivencia </w:t>
      </w:r>
      <w:r w:rsidR="00A6284F">
        <w:rPr>
          <w:rFonts w:ascii="Arial" w:hAnsi="Arial" w:cs="Arial"/>
          <w:sz w:val="26"/>
          <w:szCs w:val="26"/>
        </w:rPr>
        <w:t>de nietos y</w:t>
      </w:r>
      <w:r>
        <w:rPr>
          <w:rFonts w:ascii="Arial" w:hAnsi="Arial" w:cs="Arial"/>
          <w:sz w:val="26"/>
          <w:szCs w:val="26"/>
        </w:rPr>
        <w:t xml:space="preserve"> abuelos maternos o paternos es un tema que esta olvidado en nuestra legislación. </w:t>
      </w:r>
    </w:p>
    <w:p w14:paraId="04B38628" w14:textId="01B07CAF" w:rsidR="00C22E92" w:rsidRDefault="00F26F23" w:rsidP="00AF153C">
      <w:pPr>
        <w:jc w:val="both"/>
        <w:rPr>
          <w:rFonts w:ascii="Arial" w:hAnsi="Arial" w:cs="Arial"/>
          <w:sz w:val="26"/>
          <w:szCs w:val="26"/>
        </w:rPr>
      </w:pPr>
      <w:r>
        <w:rPr>
          <w:rFonts w:ascii="Arial" w:hAnsi="Arial" w:cs="Arial"/>
          <w:sz w:val="26"/>
          <w:szCs w:val="26"/>
        </w:rPr>
        <w:t>El n</w:t>
      </w:r>
      <w:r w:rsidR="00DF2877">
        <w:rPr>
          <w:rFonts w:ascii="Arial" w:hAnsi="Arial" w:cs="Arial"/>
          <w:sz w:val="26"/>
          <w:szCs w:val="26"/>
        </w:rPr>
        <w:t>ú</w:t>
      </w:r>
      <w:r>
        <w:rPr>
          <w:rFonts w:ascii="Arial" w:hAnsi="Arial" w:cs="Arial"/>
          <w:sz w:val="26"/>
          <w:szCs w:val="26"/>
        </w:rPr>
        <w:t xml:space="preserve">mero de casos en los que los </w:t>
      </w:r>
      <w:r w:rsidR="00A6284F">
        <w:rPr>
          <w:rFonts w:ascii="Arial" w:hAnsi="Arial" w:cs="Arial"/>
          <w:sz w:val="26"/>
          <w:szCs w:val="26"/>
        </w:rPr>
        <w:t>nietos</w:t>
      </w:r>
      <w:r>
        <w:rPr>
          <w:rFonts w:ascii="Arial" w:hAnsi="Arial" w:cs="Arial"/>
          <w:sz w:val="26"/>
          <w:szCs w:val="26"/>
        </w:rPr>
        <w:t xml:space="preserve"> tienen problemas para ver a sus </w:t>
      </w:r>
      <w:r w:rsidR="00A6284F">
        <w:rPr>
          <w:rFonts w:ascii="Arial" w:hAnsi="Arial" w:cs="Arial"/>
          <w:sz w:val="26"/>
          <w:szCs w:val="26"/>
        </w:rPr>
        <w:t>abuelos</w:t>
      </w:r>
      <w:r>
        <w:rPr>
          <w:rFonts w:ascii="Arial" w:hAnsi="Arial" w:cs="Arial"/>
          <w:sz w:val="26"/>
          <w:szCs w:val="26"/>
        </w:rPr>
        <w:t xml:space="preserve"> es cada vez más alto</w:t>
      </w:r>
      <w:r w:rsidR="00F73E42">
        <w:rPr>
          <w:rFonts w:ascii="Arial" w:hAnsi="Arial" w:cs="Arial"/>
          <w:sz w:val="26"/>
          <w:szCs w:val="26"/>
        </w:rPr>
        <w:t xml:space="preserve">, en Yucatán, </w:t>
      </w:r>
      <w:r w:rsidR="003328DA">
        <w:rPr>
          <w:rFonts w:ascii="Arial" w:hAnsi="Arial" w:cs="Arial"/>
          <w:sz w:val="26"/>
          <w:szCs w:val="26"/>
        </w:rPr>
        <w:t xml:space="preserve">de acuerdo con cifras del Instituto Nacional de Estadística y Geografía (INEGI) </w:t>
      </w:r>
      <w:r w:rsidR="00F73E42">
        <w:rPr>
          <w:rFonts w:ascii="Arial" w:hAnsi="Arial" w:cs="Arial"/>
          <w:sz w:val="26"/>
          <w:szCs w:val="26"/>
        </w:rPr>
        <w:t xml:space="preserve">durante el 2020 se presentaron más de mil cuatrocientos divorcios, </w:t>
      </w:r>
      <w:r w:rsidR="003328DA">
        <w:rPr>
          <w:rFonts w:ascii="Arial" w:hAnsi="Arial" w:cs="Arial"/>
          <w:sz w:val="26"/>
          <w:szCs w:val="26"/>
        </w:rPr>
        <w:t>en el 32%</w:t>
      </w:r>
      <w:r w:rsidR="00F73E42">
        <w:rPr>
          <w:rFonts w:ascii="Arial" w:hAnsi="Arial" w:cs="Arial"/>
          <w:sz w:val="26"/>
          <w:szCs w:val="26"/>
        </w:rPr>
        <w:t xml:space="preserve"> de estos casos, los </w:t>
      </w:r>
      <w:r w:rsidR="00A6284F">
        <w:rPr>
          <w:rFonts w:ascii="Arial" w:hAnsi="Arial" w:cs="Arial"/>
          <w:sz w:val="26"/>
          <w:szCs w:val="26"/>
        </w:rPr>
        <w:t>nietos</w:t>
      </w:r>
      <w:r w:rsidR="00F73E42">
        <w:rPr>
          <w:rFonts w:ascii="Arial" w:hAnsi="Arial" w:cs="Arial"/>
          <w:sz w:val="26"/>
          <w:szCs w:val="26"/>
        </w:rPr>
        <w:t xml:space="preserve"> no pueden convivir con sus </w:t>
      </w:r>
      <w:r w:rsidR="00A6284F">
        <w:rPr>
          <w:rFonts w:ascii="Arial" w:hAnsi="Arial" w:cs="Arial"/>
          <w:sz w:val="26"/>
          <w:szCs w:val="26"/>
        </w:rPr>
        <w:t>abuelos</w:t>
      </w:r>
      <w:r w:rsidR="003328DA">
        <w:rPr>
          <w:rFonts w:ascii="Arial" w:hAnsi="Arial" w:cs="Arial"/>
          <w:sz w:val="26"/>
          <w:szCs w:val="26"/>
        </w:rPr>
        <w:t>. Y estos, son solo los casos</w:t>
      </w:r>
      <w:r w:rsidR="00EA696F">
        <w:rPr>
          <w:rFonts w:ascii="Arial" w:hAnsi="Arial" w:cs="Arial"/>
          <w:sz w:val="26"/>
          <w:szCs w:val="26"/>
        </w:rPr>
        <w:t xml:space="preserve"> de los cuales hemos tenido conocimiento porque han llegado a los tribunales.</w:t>
      </w:r>
      <w:r w:rsidR="00752351">
        <w:rPr>
          <w:rFonts w:ascii="Arial" w:hAnsi="Arial" w:cs="Arial"/>
          <w:sz w:val="26"/>
          <w:szCs w:val="26"/>
        </w:rPr>
        <w:t xml:space="preserve"> </w:t>
      </w:r>
      <w:r w:rsidR="00DF2877">
        <w:rPr>
          <w:rFonts w:ascii="Arial" w:hAnsi="Arial" w:cs="Arial"/>
          <w:sz w:val="26"/>
          <w:szCs w:val="26"/>
        </w:rPr>
        <w:t>De los</w:t>
      </w:r>
      <w:r w:rsidR="00752351">
        <w:rPr>
          <w:rFonts w:ascii="Arial" w:hAnsi="Arial" w:cs="Arial"/>
          <w:sz w:val="26"/>
          <w:szCs w:val="26"/>
        </w:rPr>
        <w:t xml:space="preserve"> casos presentados ante las autoridades solo el 1% ha sido resuelto de manera favorable para </w:t>
      </w:r>
      <w:r w:rsidR="00A6284F">
        <w:rPr>
          <w:rFonts w:ascii="Arial" w:hAnsi="Arial" w:cs="Arial"/>
          <w:sz w:val="26"/>
          <w:szCs w:val="26"/>
        </w:rPr>
        <w:t>nietos y abuelos</w:t>
      </w:r>
      <w:r w:rsidR="00752351">
        <w:rPr>
          <w:rFonts w:ascii="Arial" w:hAnsi="Arial" w:cs="Arial"/>
          <w:sz w:val="26"/>
          <w:szCs w:val="26"/>
        </w:rPr>
        <w:t xml:space="preserve">. Existen casos en los que, hasta la fecha, los </w:t>
      </w:r>
      <w:r w:rsidR="00A6284F">
        <w:rPr>
          <w:rFonts w:ascii="Arial" w:hAnsi="Arial" w:cs="Arial"/>
          <w:sz w:val="26"/>
          <w:szCs w:val="26"/>
        </w:rPr>
        <w:t xml:space="preserve">nietos y </w:t>
      </w:r>
      <w:r w:rsidR="00752351">
        <w:rPr>
          <w:rFonts w:ascii="Arial" w:hAnsi="Arial" w:cs="Arial"/>
          <w:sz w:val="26"/>
          <w:szCs w:val="26"/>
        </w:rPr>
        <w:t xml:space="preserve">abuelos no han podido </w:t>
      </w:r>
      <w:r w:rsidR="00A6284F">
        <w:rPr>
          <w:rFonts w:ascii="Arial" w:hAnsi="Arial" w:cs="Arial"/>
          <w:sz w:val="26"/>
          <w:szCs w:val="26"/>
        </w:rPr>
        <w:t>convivir</w:t>
      </w:r>
      <w:r w:rsidR="00752351">
        <w:rPr>
          <w:rFonts w:ascii="Arial" w:hAnsi="Arial" w:cs="Arial"/>
          <w:sz w:val="26"/>
          <w:szCs w:val="26"/>
        </w:rPr>
        <w:t xml:space="preserve"> porque las leyes no protegen debidamente este derecho que tienen niñas y niños en Yucatán.</w:t>
      </w:r>
    </w:p>
    <w:p w14:paraId="6AABF347" w14:textId="19AA60AB" w:rsidR="00A6284F" w:rsidRDefault="00A6284F" w:rsidP="00AF153C">
      <w:pPr>
        <w:jc w:val="both"/>
        <w:rPr>
          <w:rFonts w:ascii="Arial" w:hAnsi="Arial" w:cs="Arial"/>
          <w:sz w:val="26"/>
          <w:szCs w:val="26"/>
        </w:rPr>
      </w:pPr>
    </w:p>
    <w:p w14:paraId="384B3612" w14:textId="77777777" w:rsidR="00A6284F" w:rsidRDefault="00A6284F" w:rsidP="00AF153C">
      <w:pPr>
        <w:jc w:val="both"/>
        <w:rPr>
          <w:rFonts w:ascii="Arial" w:hAnsi="Arial" w:cs="Arial"/>
          <w:sz w:val="26"/>
          <w:szCs w:val="26"/>
        </w:rPr>
      </w:pPr>
    </w:p>
    <w:p w14:paraId="7BF8A5B2" w14:textId="694E8222" w:rsidR="00532B2A" w:rsidRDefault="00532B2A" w:rsidP="00AF153C">
      <w:pPr>
        <w:jc w:val="both"/>
        <w:rPr>
          <w:rFonts w:ascii="Arial" w:hAnsi="Arial" w:cs="Arial"/>
          <w:sz w:val="26"/>
          <w:szCs w:val="26"/>
        </w:rPr>
      </w:pPr>
      <w:r>
        <w:rPr>
          <w:rFonts w:ascii="Arial" w:hAnsi="Arial" w:cs="Arial"/>
          <w:sz w:val="26"/>
          <w:szCs w:val="26"/>
        </w:rPr>
        <w:lastRenderedPageBreak/>
        <w:t xml:space="preserve">Por eso, es de gran importancia dotar a los yucatecos de las herramientas legales necesarias para fomentar la sana convivencia de las familias, tanto maternas como paternas, la convivencia de los niños </w:t>
      </w:r>
      <w:r w:rsidR="0021522A">
        <w:rPr>
          <w:rFonts w:ascii="Arial" w:hAnsi="Arial" w:cs="Arial"/>
          <w:sz w:val="26"/>
          <w:szCs w:val="26"/>
        </w:rPr>
        <w:t xml:space="preserve">y </w:t>
      </w:r>
      <w:r>
        <w:rPr>
          <w:rFonts w:ascii="Arial" w:hAnsi="Arial" w:cs="Arial"/>
          <w:sz w:val="26"/>
          <w:szCs w:val="26"/>
        </w:rPr>
        <w:t>sus abuelos son de gran importancia para su crecimiento.</w:t>
      </w:r>
    </w:p>
    <w:p w14:paraId="48213EFD" w14:textId="4B335BA8" w:rsidR="00900CBA" w:rsidRDefault="001835EC" w:rsidP="00AF153C">
      <w:pPr>
        <w:jc w:val="both"/>
        <w:rPr>
          <w:rFonts w:ascii="Arial" w:hAnsi="Arial" w:cs="Arial"/>
          <w:sz w:val="26"/>
          <w:szCs w:val="26"/>
        </w:rPr>
      </w:pPr>
      <w:r>
        <w:rPr>
          <w:rFonts w:ascii="Arial" w:hAnsi="Arial" w:cs="Arial"/>
          <w:sz w:val="26"/>
          <w:szCs w:val="26"/>
        </w:rPr>
        <w:t>En</w:t>
      </w:r>
      <w:r w:rsidR="00666798">
        <w:rPr>
          <w:rFonts w:ascii="Arial" w:hAnsi="Arial" w:cs="Arial"/>
          <w:sz w:val="26"/>
          <w:szCs w:val="26"/>
        </w:rPr>
        <w:t xml:space="preserve"> México el hecho de que los padres impidan a sus hijos ver a sus abuelos, no esta catalogado como violencia familiar, sin embargo, en países como Perú, Bolivia, Argentina y España, impedir la relación nietos-abuelos es considerada un tipo de violencia familiar, ya que puede afectar </w:t>
      </w:r>
      <w:r w:rsidR="00490210">
        <w:rPr>
          <w:rFonts w:ascii="Arial" w:hAnsi="Arial" w:cs="Arial"/>
          <w:sz w:val="26"/>
          <w:szCs w:val="26"/>
        </w:rPr>
        <w:t>el desarrollo psicológico de los menores y su manera de relacionarse con los que lo rodean.</w:t>
      </w:r>
      <w:r w:rsidR="00666798">
        <w:rPr>
          <w:rFonts w:ascii="Arial" w:hAnsi="Arial" w:cs="Arial"/>
          <w:sz w:val="26"/>
          <w:szCs w:val="26"/>
        </w:rPr>
        <w:t xml:space="preserve"> </w:t>
      </w:r>
    </w:p>
    <w:p w14:paraId="5C54872A" w14:textId="0707843E" w:rsidR="001835EC" w:rsidRDefault="001835EC" w:rsidP="00AF153C">
      <w:pPr>
        <w:jc w:val="both"/>
        <w:rPr>
          <w:rFonts w:ascii="Arial" w:hAnsi="Arial" w:cs="Arial"/>
          <w:sz w:val="26"/>
          <w:szCs w:val="26"/>
        </w:rPr>
      </w:pPr>
      <w:r w:rsidRPr="001835EC">
        <w:rPr>
          <w:rFonts w:ascii="Arial" w:hAnsi="Arial" w:cs="Arial"/>
          <w:sz w:val="26"/>
          <w:szCs w:val="26"/>
        </w:rPr>
        <w:t>Hoy, presento esta iniciativa con la finalidad de que la convivencia entre nietos y abuelos sea un derecho que los padres deb</w:t>
      </w:r>
      <w:r w:rsidR="003B5ECB">
        <w:rPr>
          <w:rFonts w:ascii="Arial" w:hAnsi="Arial" w:cs="Arial"/>
          <w:sz w:val="26"/>
          <w:szCs w:val="26"/>
        </w:rPr>
        <w:t>a</w:t>
      </w:r>
      <w:r w:rsidRPr="001835EC">
        <w:rPr>
          <w:rFonts w:ascii="Arial" w:hAnsi="Arial" w:cs="Arial"/>
          <w:sz w:val="26"/>
          <w:szCs w:val="26"/>
        </w:rPr>
        <w:t>n respetar, así mismo, propongo considerar como un tipo de violencia familiar el hecho de que se le impida al menor, sin justificación alguna, la convivencia con sus abuelos paternos o maternos</w:t>
      </w:r>
      <w:r>
        <w:rPr>
          <w:rFonts w:ascii="Arial" w:hAnsi="Arial" w:cs="Arial"/>
          <w:sz w:val="26"/>
          <w:szCs w:val="26"/>
        </w:rPr>
        <w:t>.</w:t>
      </w:r>
    </w:p>
    <w:p w14:paraId="3D7AEFF2" w14:textId="44E7FD90" w:rsidR="003B5ECB" w:rsidRDefault="001835EC" w:rsidP="00AF153C">
      <w:pPr>
        <w:jc w:val="both"/>
        <w:rPr>
          <w:rFonts w:ascii="Arial" w:hAnsi="Arial" w:cs="Arial"/>
          <w:sz w:val="26"/>
          <w:szCs w:val="26"/>
        </w:rPr>
      </w:pPr>
      <w:r>
        <w:rPr>
          <w:rFonts w:ascii="Arial" w:hAnsi="Arial" w:cs="Arial"/>
          <w:sz w:val="26"/>
          <w:szCs w:val="26"/>
        </w:rPr>
        <w:t xml:space="preserve">De igual manera, </w:t>
      </w:r>
      <w:r w:rsidR="003B5ECB">
        <w:rPr>
          <w:rFonts w:ascii="Arial" w:hAnsi="Arial" w:cs="Arial"/>
          <w:sz w:val="26"/>
          <w:szCs w:val="26"/>
        </w:rPr>
        <w:t>planteo</w:t>
      </w:r>
      <w:r>
        <w:rPr>
          <w:rFonts w:ascii="Arial" w:hAnsi="Arial" w:cs="Arial"/>
          <w:sz w:val="26"/>
          <w:szCs w:val="26"/>
        </w:rPr>
        <w:t xml:space="preserve"> se establezcan medidas de apercibimiento, </w:t>
      </w:r>
      <w:r w:rsidR="00532B2A">
        <w:rPr>
          <w:rFonts w:ascii="Arial" w:hAnsi="Arial" w:cs="Arial"/>
          <w:sz w:val="26"/>
          <w:szCs w:val="26"/>
        </w:rPr>
        <w:t xml:space="preserve">sanción </w:t>
      </w:r>
      <w:r w:rsidR="00085482">
        <w:rPr>
          <w:rFonts w:ascii="Arial" w:hAnsi="Arial" w:cs="Arial"/>
          <w:sz w:val="26"/>
          <w:szCs w:val="26"/>
        </w:rPr>
        <w:t>económica</w:t>
      </w:r>
      <w:r>
        <w:rPr>
          <w:rFonts w:ascii="Arial" w:hAnsi="Arial" w:cs="Arial"/>
          <w:sz w:val="26"/>
          <w:szCs w:val="26"/>
        </w:rPr>
        <w:t xml:space="preserve"> e incluso, como ultima instancia, la perdida de la patria potestad en caso de que así lo considere necesario el juzga</w:t>
      </w:r>
      <w:r w:rsidR="003B5ECB">
        <w:rPr>
          <w:rFonts w:ascii="Arial" w:hAnsi="Arial" w:cs="Arial"/>
          <w:sz w:val="26"/>
          <w:szCs w:val="26"/>
        </w:rPr>
        <w:t xml:space="preserve">dor. </w:t>
      </w:r>
    </w:p>
    <w:p w14:paraId="3D342AA3" w14:textId="658B21BB" w:rsidR="0033199F" w:rsidRPr="0033199F" w:rsidRDefault="003B5ECB" w:rsidP="0033199F">
      <w:pPr>
        <w:jc w:val="both"/>
        <w:rPr>
          <w:rFonts w:ascii="Arial" w:hAnsi="Arial" w:cs="Arial"/>
          <w:sz w:val="26"/>
          <w:szCs w:val="26"/>
        </w:rPr>
      </w:pPr>
      <w:r>
        <w:rPr>
          <w:rFonts w:ascii="Arial" w:hAnsi="Arial" w:cs="Arial"/>
          <w:sz w:val="26"/>
          <w:szCs w:val="26"/>
        </w:rPr>
        <w:t>Cabe mencionar que</w:t>
      </w:r>
      <w:r w:rsidR="00A9554D">
        <w:rPr>
          <w:rFonts w:ascii="Arial" w:hAnsi="Arial" w:cs="Arial"/>
          <w:sz w:val="26"/>
          <w:szCs w:val="26"/>
        </w:rPr>
        <w:t>,</w:t>
      </w:r>
      <w:r>
        <w:rPr>
          <w:rFonts w:ascii="Arial" w:hAnsi="Arial" w:cs="Arial"/>
          <w:sz w:val="26"/>
          <w:szCs w:val="26"/>
        </w:rPr>
        <w:t xml:space="preserve"> e</w:t>
      </w:r>
      <w:r w:rsidR="00900CBA">
        <w:rPr>
          <w:rFonts w:ascii="Arial" w:hAnsi="Arial" w:cs="Arial"/>
          <w:sz w:val="26"/>
          <w:szCs w:val="26"/>
        </w:rPr>
        <w:t>n septiembre del 2017, se presentó una iniciativa para modificar el Código de Familia y el Código de Procedimientos Familiares, ambos del Estado de Yucatán, en materia de alienación parental y la integración de la familia ampliada. Iniciativa con la cual se pretende fomentar el respeto y la convivencia constante de los hijos o hijas menores de edad con el otro familiar y los demás familiares y parientes de este, incluidas sus nuevas parejas.</w:t>
      </w:r>
      <w:r w:rsidR="0033199F" w:rsidRPr="0033199F">
        <w:t xml:space="preserve"> </w:t>
      </w:r>
      <w:r w:rsidR="0033199F" w:rsidRPr="0033199F">
        <w:rPr>
          <w:rFonts w:ascii="Arial" w:hAnsi="Arial" w:cs="Arial"/>
          <w:sz w:val="26"/>
          <w:szCs w:val="26"/>
        </w:rPr>
        <w:t>De acuerdo a la Gaceta oficial de este Congreso, esta iniciativa continua en estudio en la Comisión de Justicia y Seguridad Pública.</w:t>
      </w:r>
    </w:p>
    <w:p w14:paraId="4D899FAD" w14:textId="2EFCFE35" w:rsidR="00A42C6E" w:rsidRDefault="0033199F" w:rsidP="0033199F">
      <w:pPr>
        <w:jc w:val="both"/>
        <w:rPr>
          <w:rFonts w:ascii="Arial" w:hAnsi="Arial" w:cs="Arial"/>
          <w:sz w:val="26"/>
          <w:szCs w:val="26"/>
        </w:rPr>
      </w:pPr>
      <w:r w:rsidRPr="0033199F">
        <w:rPr>
          <w:rFonts w:ascii="Arial" w:hAnsi="Arial" w:cs="Arial"/>
          <w:sz w:val="26"/>
          <w:szCs w:val="26"/>
        </w:rPr>
        <w:t>Por lo que, la iniciativa que presento en estos momentos, bien se puede sumar a la iniciativa antes mencionada y dictaminar juntas con la finalidad de construir una mejora en la protección de los derechos de convivencia de las familias.</w:t>
      </w:r>
    </w:p>
    <w:p w14:paraId="3AB0FA64" w14:textId="77777777" w:rsidR="00C22E92" w:rsidRDefault="00C22E92" w:rsidP="0033199F">
      <w:pPr>
        <w:jc w:val="both"/>
        <w:rPr>
          <w:rFonts w:ascii="Arial" w:hAnsi="Arial" w:cs="Arial"/>
          <w:sz w:val="26"/>
          <w:szCs w:val="26"/>
        </w:rPr>
      </w:pPr>
    </w:p>
    <w:p w14:paraId="6FC21F73" w14:textId="195CF879" w:rsidR="0033199F" w:rsidRDefault="00A9554D" w:rsidP="00AF153C">
      <w:pPr>
        <w:jc w:val="both"/>
        <w:rPr>
          <w:rFonts w:ascii="Arial" w:hAnsi="Arial" w:cs="Arial"/>
          <w:sz w:val="26"/>
          <w:szCs w:val="26"/>
        </w:rPr>
      </w:pPr>
      <w:r w:rsidRPr="00A9554D">
        <w:rPr>
          <w:rFonts w:ascii="Arial" w:hAnsi="Arial" w:cs="Arial"/>
          <w:sz w:val="26"/>
          <w:szCs w:val="26"/>
        </w:rPr>
        <w:lastRenderedPageBreak/>
        <w:t>La familia es la base de l</w:t>
      </w:r>
      <w:r>
        <w:rPr>
          <w:rFonts w:ascii="Arial" w:hAnsi="Arial" w:cs="Arial"/>
          <w:sz w:val="26"/>
          <w:szCs w:val="26"/>
        </w:rPr>
        <w:t>a</w:t>
      </w:r>
      <w:r w:rsidRPr="00A9554D">
        <w:rPr>
          <w:rFonts w:ascii="Arial" w:hAnsi="Arial" w:cs="Arial"/>
          <w:sz w:val="26"/>
          <w:szCs w:val="26"/>
        </w:rPr>
        <w:t>s niñ</w:t>
      </w:r>
      <w:r>
        <w:rPr>
          <w:rFonts w:ascii="Arial" w:hAnsi="Arial" w:cs="Arial"/>
          <w:sz w:val="26"/>
          <w:szCs w:val="26"/>
        </w:rPr>
        <w:t>a</w:t>
      </w:r>
      <w:r w:rsidRPr="00A9554D">
        <w:rPr>
          <w:rFonts w:ascii="Arial" w:hAnsi="Arial" w:cs="Arial"/>
          <w:sz w:val="26"/>
          <w:szCs w:val="26"/>
        </w:rPr>
        <w:t>s y niñ</w:t>
      </w:r>
      <w:r>
        <w:rPr>
          <w:rFonts w:ascii="Arial" w:hAnsi="Arial" w:cs="Arial"/>
          <w:sz w:val="26"/>
          <w:szCs w:val="26"/>
        </w:rPr>
        <w:t>o</w:t>
      </w:r>
      <w:r w:rsidRPr="00A9554D">
        <w:rPr>
          <w:rFonts w:ascii="Arial" w:hAnsi="Arial" w:cs="Arial"/>
          <w:sz w:val="26"/>
          <w:szCs w:val="26"/>
        </w:rPr>
        <w:t xml:space="preserve">s en el desarrollo de su personalidad. </w:t>
      </w:r>
      <w:r>
        <w:rPr>
          <w:rFonts w:ascii="Arial" w:hAnsi="Arial" w:cs="Arial"/>
          <w:sz w:val="26"/>
          <w:szCs w:val="26"/>
        </w:rPr>
        <w:t>La convivencia entre nietos y abuelos e</w:t>
      </w:r>
      <w:r w:rsidRPr="00A9554D">
        <w:rPr>
          <w:rFonts w:ascii="Arial" w:hAnsi="Arial" w:cs="Arial"/>
          <w:sz w:val="26"/>
          <w:szCs w:val="26"/>
        </w:rPr>
        <w:t>s la que nos enseña valores, la que nos brinda apoyo emocional. El ambiente en el que se crían los niños es lo que determinara aspectos emocionales fundamentales para toda su vida y para el sano desarrollo de su personalidad.</w:t>
      </w:r>
    </w:p>
    <w:p w14:paraId="561FE3C3" w14:textId="6007C6A1" w:rsidR="00752351" w:rsidRDefault="00752351" w:rsidP="002146EE">
      <w:pPr>
        <w:jc w:val="both"/>
        <w:rPr>
          <w:rFonts w:ascii="Arial" w:hAnsi="Arial" w:cs="Arial"/>
          <w:sz w:val="26"/>
          <w:szCs w:val="26"/>
        </w:rPr>
      </w:pPr>
      <w:r>
        <w:rPr>
          <w:rFonts w:ascii="Arial" w:hAnsi="Arial" w:cs="Arial"/>
          <w:sz w:val="26"/>
          <w:szCs w:val="26"/>
        </w:rPr>
        <w:t xml:space="preserve">Como Diputados tenemos la obligación de salvaguardar el interés superior de las niñas y niños, proteger sus derechos y legislar sobre temas que actualmente están afectando su desarrollo. </w:t>
      </w:r>
      <w:r w:rsidR="00DF2877">
        <w:rPr>
          <w:rFonts w:ascii="Arial" w:hAnsi="Arial" w:cs="Arial"/>
          <w:sz w:val="26"/>
          <w:szCs w:val="26"/>
        </w:rPr>
        <w:t>En Yucatán, q</w:t>
      </w:r>
      <w:r>
        <w:rPr>
          <w:rFonts w:ascii="Arial" w:hAnsi="Arial" w:cs="Arial"/>
          <w:sz w:val="26"/>
          <w:szCs w:val="26"/>
        </w:rPr>
        <w:t>ueremos niñas y niños felices y en sana convivencia con sus familias.</w:t>
      </w:r>
      <w:r w:rsidR="00A42C6E">
        <w:rPr>
          <w:rFonts w:ascii="Arial" w:hAnsi="Arial" w:cs="Arial"/>
          <w:sz w:val="26"/>
          <w:szCs w:val="26"/>
        </w:rPr>
        <w:t xml:space="preserve"> </w:t>
      </w:r>
    </w:p>
    <w:p w14:paraId="3D724A47" w14:textId="7F8A65FE" w:rsidR="006F6232" w:rsidRPr="00A42C6E" w:rsidRDefault="002146EE" w:rsidP="002146EE">
      <w:pPr>
        <w:jc w:val="both"/>
        <w:rPr>
          <w:rFonts w:ascii="Arial" w:hAnsi="Arial" w:cs="Arial"/>
          <w:sz w:val="26"/>
          <w:szCs w:val="26"/>
        </w:rPr>
      </w:pPr>
      <w:r w:rsidRPr="008445C4">
        <w:rPr>
          <w:rFonts w:ascii="Arial" w:hAnsi="Arial" w:cs="Arial"/>
          <w:sz w:val="26"/>
          <w:szCs w:val="26"/>
        </w:rPr>
        <w:t xml:space="preserve">Por lo anterior expuesto, </w:t>
      </w:r>
      <w:r>
        <w:rPr>
          <w:rFonts w:ascii="Arial" w:hAnsi="Arial" w:cs="Arial"/>
          <w:sz w:val="26"/>
          <w:szCs w:val="26"/>
        </w:rPr>
        <w:t xml:space="preserve">ponemos a la consideración de este Honorable Congreso del Estado la </w:t>
      </w:r>
      <w:r w:rsidR="00D6773F" w:rsidRPr="00D6773F">
        <w:rPr>
          <w:rFonts w:ascii="Arial" w:hAnsi="Arial" w:cs="Arial"/>
          <w:b/>
          <w:sz w:val="26"/>
          <w:szCs w:val="26"/>
        </w:rPr>
        <w:t>iniciativa con Proyecto de DECRETO POR EL QUE SE REFORMA EL CÓDIGO DE FAMILIA PARA EL ESTADO DE YUCATÁN en materia de derecho de convivencia de nietos y abuelos</w:t>
      </w:r>
      <w:r>
        <w:rPr>
          <w:rFonts w:ascii="Arial" w:hAnsi="Arial" w:cs="Arial"/>
          <w:sz w:val="26"/>
          <w:szCs w:val="26"/>
        </w:rPr>
        <w:t xml:space="preserve"> para quedar como sigue: </w:t>
      </w:r>
      <w:bookmarkEnd w:id="1"/>
    </w:p>
    <w:p w14:paraId="782884D7" w14:textId="1B7B56F7" w:rsidR="00CE15DA" w:rsidRDefault="00CE15DA" w:rsidP="00CE15DA">
      <w:pPr>
        <w:jc w:val="both"/>
        <w:rPr>
          <w:rFonts w:ascii="Arial" w:hAnsi="Arial" w:cs="Arial"/>
          <w:sz w:val="26"/>
          <w:szCs w:val="26"/>
        </w:rPr>
      </w:pPr>
      <w:r w:rsidRPr="00615B87">
        <w:rPr>
          <w:rFonts w:ascii="Arial" w:hAnsi="Arial" w:cs="Arial"/>
          <w:b/>
          <w:sz w:val="26"/>
          <w:szCs w:val="26"/>
        </w:rPr>
        <w:t xml:space="preserve">ARTÍCULO PRIMERO: </w:t>
      </w:r>
      <w:bookmarkStart w:id="3" w:name="_Hlk70326727"/>
      <w:r w:rsidR="002B3042">
        <w:rPr>
          <w:rFonts w:ascii="Arial" w:hAnsi="Arial" w:cs="Arial"/>
          <w:sz w:val="26"/>
          <w:szCs w:val="26"/>
        </w:rPr>
        <w:t>se</w:t>
      </w:r>
      <w:r w:rsidR="001F534C">
        <w:rPr>
          <w:rFonts w:ascii="Arial" w:hAnsi="Arial" w:cs="Arial"/>
          <w:sz w:val="26"/>
          <w:szCs w:val="26"/>
        </w:rPr>
        <w:t xml:space="preserve"> </w:t>
      </w:r>
      <w:r w:rsidR="002B3042">
        <w:rPr>
          <w:rFonts w:ascii="Arial" w:hAnsi="Arial" w:cs="Arial"/>
          <w:sz w:val="26"/>
          <w:szCs w:val="26"/>
        </w:rPr>
        <w:t xml:space="preserve">adiciona </w:t>
      </w:r>
      <w:r w:rsidR="00D6773F">
        <w:rPr>
          <w:rFonts w:ascii="Arial" w:hAnsi="Arial" w:cs="Arial"/>
          <w:sz w:val="26"/>
          <w:szCs w:val="26"/>
        </w:rPr>
        <w:t xml:space="preserve">el </w:t>
      </w:r>
      <w:r w:rsidR="002B3042">
        <w:rPr>
          <w:rFonts w:ascii="Arial" w:hAnsi="Arial" w:cs="Arial"/>
          <w:sz w:val="26"/>
          <w:szCs w:val="26"/>
        </w:rPr>
        <w:t xml:space="preserve">artículo </w:t>
      </w:r>
      <w:bookmarkEnd w:id="3"/>
      <w:r w:rsidR="004A636C">
        <w:rPr>
          <w:rFonts w:ascii="Arial" w:hAnsi="Arial" w:cs="Arial"/>
          <w:sz w:val="26"/>
          <w:szCs w:val="26"/>
        </w:rPr>
        <w:t>280</w:t>
      </w:r>
      <w:r w:rsidR="00D6773F">
        <w:rPr>
          <w:rFonts w:ascii="Arial" w:hAnsi="Arial" w:cs="Arial"/>
          <w:sz w:val="26"/>
          <w:szCs w:val="26"/>
        </w:rPr>
        <w:t>-Bis</w:t>
      </w:r>
      <w:r w:rsidR="00833EB7">
        <w:rPr>
          <w:rFonts w:ascii="Arial" w:hAnsi="Arial" w:cs="Arial"/>
          <w:sz w:val="26"/>
          <w:szCs w:val="26"/>
        </w:rPr>
        <w:t xml:space="preserve">, se adiciona </w:t>
      </w:r>
      <w:r w:rsidR="00E15557">
        <w:rPr>
          <w:rFonts w:ascii="Arial" w:hAnsi="Arial" w:cs="Arial"/>
          <w:sz w:val="26"/>
          <w:szCs w:val="26"/>
        </w:rPr>
        <w:t>un párrafo y las fracciones I, II y III al artículo 567</w:t>
      </w:r>
      <w:r w:rsidR="00833EB7">
        <w:rPr>
          <w:rFonts w:ascii="Arial" w:hAnsi="Arial" w:cs="Arial"/>
          <w:sz w:val="26"/>
          <w:szCs w:val="26"/>
        </w:rPr>
        <w:t xml:space="preserve"> </w:t>
      </w:r>
      <w:r w:rsidR="00E15557">
        <w:rPr>
          <w:rFonts w:ascii="Arial" w:hAnsi="Arial" w:cs="Arial"/>
          <w:sz w:val="26"/>
          <w:szCs w:val="26"/>
        </w:rPr>
        <w:t>al</w:t>
      </w:r>
      <w:r w:rsidR="004A636C">
        <w:rPr>
          <w:rFonts w:ascii="Arial" w:hAnsi="Arial" w:cs="Arial"/>
          <w:sz w:val="26"/>
          <w:szCs w:val="26"/>
        </w:rPr>
        <w:t xml:space="preserve"> Código de Familia para el Estado de Yucatán</w:t>
      </w:r>
      <w:r w:rsidR="002B3042">
        <w:rPr>
          <w:rFonts w:ascii="Arial" w:hAnsi="Arial" w:cs="Arial"/>
          <w:sz w:val="26"/>
          <w:szCs w:val="26"/>
        </w:rPr>
        <w:t xml:space="preserve">, para quedar como sigue: </w:t>
      </w:r>
    </w:p>
    <w:p w14:paraId="4976A0B3" w14:textId="25D5D05B" w:rsidR="002B3042" w:rsidRPr="00A42C6E" w:rsidRDefault="002B3042" w:rsidP="00D6773F">
      <w:pPr>
        <w:jc w:val="both"/>
        <w:rPr>
          <w:rFonts w:ascii="Arial" w:hAnsi="Arial" w:cs="Arial"/>
          <w:b/>
          <w:sz w:val="26"/>
          <w:szCs w:val="26"/>
          <w:u w:val="single"/>
        </w:rPr>
      </w:pPr>
      <w:r>
        <w:rPr>
          <w:rFonts w:ascii="Arial" w:hAnsi="Arial" w:cs="Arial"/>
          <w:b/>
          <w:sz w:val="26"/>
          <w:szCs w:val="26"/>
        </w:rPr>
        <w:t xml:space="preserve">Artículo </w:t>
      </w:r>
      <w:r w:rsidR="004A636C">
        <w:rPr>
          <w:rFonts w:ascii="Arial" w:hAnsi="Arial" w:cs="Arial"/>
          <w:b/>
          <w:sz w:val="26"/>
          <w:szCs w:val="26"/>
        </w:rPr>
        <w:t>280</w:t>
      </w:r>
      <w:r w:rsidR="00D6773F">
        <w:rPr>
          <w:rFonts w:ascii="Arial" w:hAnsi="Arial" w:cs="Arial"/>
          <w:b/>
          <w:sz w:val="26"/>
          <w:szCs w:val="26"/>
        </w:rPr>
        <w:t xml:space="preserve">-Bis. </w:t>
      </w:r>
      <w:r w:rsidR="007740CC">
        <w:rPr>
          <w:rFonts w:ascii="Arial" w:hAnsi="Arial" w:cs="Arial"/>
          <w:b/>
          <w:sz w:val="26"/>
          <w:szCs w:val="26"/>
        </w:rPr>
        <w:t>–</w:t>
      </w:r>
      <w:r w:rsidR="00D6773F">
        <w:rPr>
          <w:rFonts w:ascii="Arial" w:hAnsi="Arial" w:cs="Arial"/>
          <w:b/>
          <w:sz w:val="26"/>
          <w:szCs w:val="26"/>
        </w:rPr>
        <w:t xml:space="preserve"> </w:t>
      </w:r>
      <w:r w:rsidR="007740CC" w:rsidRPr="00A42C6E">
        <w:rPr>
          <w:rFonts w:ascii="Arial" w:hAnsi="Arial" w:cs="Arial"/>
          <w:b/>
          <w:sz w:val="26"/>
          <w:szCs w:val="26"/>
          <w:u w:val="single"/>
        </w:rPr>
        <w:t xml:space="preserve">Derecho </w:t>
      </w:r>
      <w:r w:rsidR="00D6773F" w:rsidRPr="00A42C6E">
        <w:rPr>
          <w:rFonts w:ascii="Arial" w:hAnsi="Arial" w:cs="Arial"/>
          <w:b/>
          <w:sz w:val="26"/>
          <w:szCs w:val="26"/>
          <w:u w:val="single"/>
        </w:rPr>
        <w:t>del menor a la sana convivencia con sus abuelos paternos y maternos.</w:t>
      </w:r>
    </w:p>
    <w:p w14:paraId="7296D2DF" w14:textId="0C871E79" w:rsidR="00D6773F" w:rsidRDefault="00D6773F" w:rsidP="00D6773F">
      <w:pPr>
        <w:jc w:val="both"/>
        <w:rPr>
          <w:rFonts w:ascii="Arial" w:hAnsi="Arial" w:cs="Arial"/>
          <w:b/>
          <w:sz w:val="26"/>
          <w:szCs w:val="26"/>
          <w:u w:val="single"/>
        </w:rPr>
      </w:pPr>
      <w:r w:rsidRPr="00A42C6E">
        <w:rPr>
          <w:rFonts w:ascii="Arial" w:hAnsi="Arial" w:cs="Arial"/>
          <w:b/>
          <w:sz w:val="26"/>
          <w:szCs w:val="26"/>
          <w:u w:val="single"/>
        </w:rPr>
        <w:t xml:space="preserve">No podrá impedirse, sin </w:t>
      </w:r>
      <w:r w:rsidR="000167EC" w:rsidRPr="00A42C6E">
        <w:rPr>
          <w:rFonts w:ascii="Arial" w:hAnsi="Arial" w:cs="Arial"/>
          <w:b/>
          <w:sz w:val="26"/>
          <w:szCs w:val="26"/>
          <w:u w:val="single"/>
        </w:rPr>
        <w:t>causa justa</w:t>
      </w:r>
      <w:r w:rsidRPr="00A42C6E">
        <w:rPr>
          <w:rFonts w:ascii="Arial" w:hAnsi="Arial" w:cs="Arial"/>
          <w:b/>
          <w:sz w:val="26"/>
          <w:szCs w:val="26"/>
          <w:u w:val="single"/>
        </w:rPr>
        <w:t>, las relaciones personales del menor con sus abuelos paternos y abuelos maternos. Quien</w:t>
      </w:r>
      <w:r w:rsidR="00776F8A" w:rsidRPr="00A42C6E">
        <w:rPr>
          <w:rFonts w:ascii="Arial" w:hAnsi="Arial" w:cs="Arial"/>
          <w:b/>
          <w:sz w:val="26"/>
          <w:szCs w:val="26"/>
          <w:u w:val="single"/>
        </w:rPr>
        <w:t xml:space="preserve"> o quienes</w:t>
      </w:r>
      <w:r w:rsidRPr="00A42C6E">
        <w:rPr>
          <w:rFonts w:ascii="Arial" w:hAnsi="Arial" w:cs="Arial"/>
          <w:b/>
          <w:sz w:val="26"/>
          <w:szCs w:val="26"/>
          <w:u w:val="single"/>
        </w:rPr>
        <w:t xml:space="preserve"> ejerza</w:t>
      </w:r>
      <w:r w:rsidR="00776F8A" w:rsidRPr="00A42C6E">
        <w:rPr>
          <w:rFonts w:ascii="Arial" w:hAnsi="Arial" w:cs="Arial"/>
          <w:b/>
          <w:sz w:val="26"/>
          <w:szCs w:val="26"/>
          <w:u w:val="single"/>
        </w:rPr>
        <w:t>n</w:t>
      </w:r>
      <w:r w:rsidRPr="00A42C6E">
        <w:rPr>
          <w:rFonts w:ascii="Arial" w:hAnsi="Arial" w:cs="Arial"/>
          <w:b/>
          <w:sz w:val="26"/>
          <w:szCs w:val="26"/>
          <w:u w:val="single"/>
        </w:rPr>
        <w:t xml:space="preserve"> la patria potestad, debe</w:t>
      </w:r>
      <w:r w:rsidR="000167EC" w:rsidRPr="00A42C6E">
        <w:rPr>
          <w:rFonts w:ascii="Arial" w:hAnsi="Arial" w:cs="Arial"/>
          <w:b/>
          <w:sz w:val="26"/>
          <w:szCs w:val="26"/>
          <w:u w:val="single"/>
        </w:rPr>
        <w:t>n</w:t>
      </w:r>
      <w:r w:rsidRPr="00A42C6E">
        <w:rPr>
          <w:rFonts w:ascii="Arial" w:hAnsi="Arial" w:cs="Arial"/>
          <w:b/>
          <w:sz w:val="26"/>
          <w:szCs w:val="26"/>
          <w:u w:val="single"/>
        </w:rPr>
        <w:t xml:space="preserve"> procurar el respeto y acercamiento constante de hijos o hijas menores de edad con sus abuelos paternos y abuelos maternos. Cada uno de los progenitores debe evitar cualquier acto de manipulación que tenga por objeto que los hijos o hijas menores de edad rechacen, generen rencor, antipatía, desagrado o temor contra los abuelos paternos o maternos.</w:t>
      </w:r>
    </w:p>
    <w:p w14:paraId="3D9DC758" w14:textId="4342951B" w:rsidR="000167EC" w:rsidRDefault="000167EC" w:rsidP="007A6F7A">
      <w:pPr>
        <w:spacing w:after="0" w:line="240" w:lineRule="auto"/>
        <w:jc w:val="both"/>
        <w:rPr>
          <w:rFonts w:ascii="Arial" w:hAnsi="Arial" w:cs="Arial"/>
          <w:b/>
          <w:sz w:val="26"/>
          <w:szCs w:val="26"/>
        </w:rPr>
      </w:pPr>
      <w:bookmarkStart w:id="4" w:name="_Hlk70326896"/>
    </w:p>
    <w:p w14:paraId="1E158FB1" w14:textId="39106FE1" w:rsidR="000167EC" w:rsidRPr="000167EC" w:rsidRDefault="000167EC" w:rsidP="007A6F7A">
      <w:pPr>
        <w:spacing w:after="0" w:line="240" w:lineRule="auto"/>
        <w:jc w:val="both"/>
        <w:rPr>
          <w:rFonts w:ascii="Arial" w:hAnsi="Arial" w:cs="Arial"/>
          <w:b/>
          <w:sz w:val="26"/>
          <w:szCs w:val="26"/>
        </w:rPr>
      </w:pPr>
      <w:r>
        <w:rPr>
          <w:rFonts w:ascii="Arial" w:hAnsi="Arial" w:cs="Arial"/>
          <w:b/>
          <w:sz w:val="26"/>
          <w:szCs w:val="26"/>
        </w:rPr>
        <w:t>Violencia Familiar.</w:t>
      </w:r>
    </w:p>
    <w:p w14:paraId="0694F62E" w14:textId="70DD7512" w:rsidR="007A6F7A" w:rsidRDefault="007A6F7A" w:rsidP="007A6F7A">
      <w:pPr>
        <w:spacing w:after="0" w:line="240" w:lineRule="auto"/>
        <w:jc w:val="both"/>
        <w:rPr>
          <w:rFonts w:ascii="Arial" w:hAnsi="Arial" w:cs="Arial"/>
          <w:b/>
          <w:bCs/>
          <w:sz w:val="26"/>
          <w:szCs w:val="26"/>
        </w:rPr>
      </w:pPr>
      <w:r w:rsidRPr="007A6F7A">
        <w:rPr>
          <w:rFonts w:ascii="Arial" w:hAnsi="Arial" w:cs="Arial"/>
          <w:b/>
          <w:bCs/>
          <w:sz w:val="26"/>
          <w:szCs w:val="26"/>
        </w:rPr>
        <w:t xml:space="preserve">Artículo </w:t>
      </w:r>
      <w:r w:rsidR="003352C4">
        <w:rPr>
          <w:rFonts w:ascii="Arial" w:hAnsi="Arial" w:cs="Arial"/>
          <w:b/>
          <w:bCs/>
          <w:sz w:val="26"/>
          <w:szCs w:val="26"/>
        </w:rPr>
        <w:t>567</w:t>
      </w:r>
      <w:r w:rsidRPr="007A6F7A">
        <w:rPr>
          <w:rFonts w:ascii="Arial" w:hAnsi="Arial" w:cs="Arial"/>
          <w:b/>
          <w:bCs/>
          <w:sz w:val="26"/>
          <w:szCs w:val="26"/>
        </w:rPr>
        <w:t>.</w:t>
      </w:r>
      <w:r w:rsidR="000167EC" w:rsidRPr="007A6F7A">
        <w:rPr>
          <w:rFonts w:ascii="Arial" w:hAnsi="Arial" w:cs="Arial"/>
          <w:b/>
          <w:bCs/>
          <w:sz w:val="26"/>
          <w:szCs w:val="26"/>
        </w:rPr>
        <w:t xml:space="preserve">- </w:t>
      </w:r>
      <w:r w:rsidR="000167EC">
        <w:rPr>
          <w:rFonts w:ascii="Arial" w:hAnsi="Arial" w:cs="Arial"/>
          <w:b/>
          <w:bCs/>
          <w:sz w:val="26"/>
          <w:szCs w:val="26"/>
        </w:rPr>
        <w:t>(</w:t>
      </w:r>
      <w:r w:rsidR="000167EC" w:rsidRPr="007A6F7A">
        <w:rPr>
          <w:rFonts w:ascii="Arial" w:hAnsi="Arial" w:cs="Arial"/>
          <w:b/>
          <w:bCs/>
          <w:sz w:val="26"/>
          <w:szCs w:val="26"/>
        </w:rPr>
        <w:t>…</w:t>
      </w:r>
      <w:r w:rsidR="000167EC">
        <w:rPr>
          <w:rFonts w:ascii="Arial" w:hAnsi="Arial" w:cs="Arial"/>
          <w:b/>
          <w:bCs/>
          <w:sz w:val="26"/>
          <w:szCs w:val="26"/>
        </w:rPr>
        <w:t>)</w:t>
      </w:r>
    </w:p>
    <w:p w14:paraId="7AE11E29" w14:textId="77777777" w:rsidR="003352C4" w:rsidRDefault="003352C4" w:rsidP="007A6F7A">
      <w:pPr>
        <w:spacing w:after="0" w:line="240" w:lineRule="auto"/>
        <w:jc w:val="both"/>
        <w:rPr>
          <w:rFonts w:ascii="Arial" w:hAnsi="Arial" w:cs="Arial"/>
          <w:b/>
          <w:bCs/>
          <w:sz w:val="26"/>
          <w:szCs w:val="26"/>
        </w:rPr>
      </w:pPr>
    </w:p>
    <w:p w14:paraId="31E1E5B8" w14:textId="040FE554" w:rsidR="003352C4" w:rsidRPr="007A6F7A" w:rsidRDefault="003352C4" w:rsidP="007A6F7A">
      <w:pPr>
        <w:spacing w:after="0" w:line="240" w:lineRule="auto"/>
        <w:jc w:val="both"/>
        <w:rPr>
          <w:rFonts w:ascii="Arial" w:hAnsi="Arial" w:cs="Arial"/>
          <w:b/>
          <w:bCs/>
          <w:sz w:val="26"/>
          <w:szCs w:val="26"/>
        </w:rPr>
      </w:pPr>
      <w:r>
        <w:rPr>
          <w:rFonts w:ascii="Arial" w:hAnsi="Arial" w:cs="Arial"/>
          <w:b/>
          <w:bCs/>
          <w:sz w:val="26"/>
          <w:szCs w:val="26"/>
        </w:rPr>
        <w:t>(…)</w:t>
      </w:r>
    </w:p>
    <w:bookmarkEnd w:id="4"/>
    <w:p w14:paraId="0CDC8A6D" w14:textId="46A0D9A3" w:rsidR="007A6F7A" w:rsidRDefault="007A6F7A" w:rsidP="007A6F7A">
      <w:pPr>
        <w:spacing w:after="0" w:line="240" w:lineRule="auto"/>
        <w:jc w:val="both"/>
        <w:rPr>
          <w:rFonts w:ascii="Arial" w:hAnsi="Arial" w:cs="Arial"/>
          <w:b/>
          <w:sz w:val="24"/>
          <w:szCs w:val="24"/>
        </w:rPr>
      </w:pPr>
    </w:p>
    <w:p w14:paraId="23CA2652" w14:textId="2C4871E8" w:rsidR="000167EC" w:rsidRDefault="00732135" w:rsidP="007A6F7A">
      <w:pPr>
        <w:spacing w:after="0" w:line="240" w:lineRule="auto"/>
        <w:jc w:val="both"/>
        <w:rPr>
          <w:rFonts w:ascii="Arial" w:hAnsi="Arial" w:cs="Arial"/>
          <w:b/>
          <w:sz w:val="24"/>
          <w:szCs w:val="24"/>
          <w:u w:val="single"/>
        </w:rPr>
      </w:pPr>
      <w:r>
        <w:rPr>
          <w:rFonts w:ascii="Arial" w:hAnsi="Arial" w:cs="Arial"/>
          <w:b/>
          <w:sz w:val="24"/>
          <w:szCs w:val="24"/>
          <w:u w:val="single"/>
        </w:rPr>
        <w:lastRenderedPageBreak/>
        <w:t>Se considera como un tipo de violencia familiar la conducta</w:t>
      </w:r>
      <w:r w:rsidR="00A9554D">
        <w:rPr>
          <w:rFonts w:ascii="Arial" w:hAnsi="Arial" w:cs="Arial"/>
          <w:b/>
          <w:sz w:val="24"/>
          <w:szCs w:val="24"/>
          <w:u w:val="single"/>
        </w:rPr>
        <w:t xml:space="preserve"> ejercida por</w:t>
      </w:r>
      <w:r>
        <w:rPr>
          <w:rFonts w:ascii="Arial" w:hAnsi="Arial" w:cs="Arial"/>
          <w:b/>
          <w:sz w:val="24"/>
          <w:szCs w:val="24"/>
          <w:u w:val="single"/>
        </w:rPr>
        <w:t xml:space="preserve"> e</w:t>
      </w:r>
      <w:r w:rsidR="000167EC">
        <w:rPr>
          <w:rFonts w:ascii="Arial" w:hAnsi="Arial" w:cs="Arial"/>
          <w:b/>
          <w:sz w:val="24"/>
          <w:szCs w:val="24"/>
          <w:u w:val="single"/>
        </w:rPr>
        <w:t>l o los progenitores que impidan, sin causa justa, la convivencia de las y los menores con los abuelos paternos o abuelos maternos.</w:t>
      </w:r>
      <w:r w:rsidR="00A9554D">
        <w:rPr>
          <w:rFonts w:ascii="Arial" w:hAnsi="Arial" w:cs="Arial"/>
          <w:b/>
          <w:sz w:val="24"/>
          <w:szCs w:val="24"/>
          <w:u w:val="single"/>
        </w:rPr>
        <w:t xml:space="preserve"> </w:t>
      </w:r>
      <w:r w:rsidR="00085482">
        <w:rPr>
          <w:rFonts w:ascii="Arial" w:hAnsi="Arial" w:cs="Arial"/>
          <w:b/>
          <w:sz w:val="24"/>
          <w:szCs w:val="24"/>
          <w:u w:val="single"/>
        </w:rPr>
        <w:t>D</w:t>
      </w:r>
      <w:r w:rsidR="00085482" w:rsidRPr="00085482">
        <w:rPr>
          <w:rFonts w:ascii="Arial" w:hAnsi="Arial" w:cs="Arial"/>
          <w:b/>
          <w:sz w:val="24"/>
          <w:szCs w:val="24"/>
          <w:u w:val="single"/>
        </w:rPr>
        <w:t>icha conducta podrá ser sancionada conforme a lo siguiente:</w:t>
      </w:r>
    </w:p>
    <w:p w14:paraId="0FF9B20B" w14:textId="1E919735" w:rsidR="004D52C9" w:rsidRDefault="004D52C9" w:rsidP="007A6F7A">
      <w:pPr>
        <w:spacing w:after="0" w:line="240" w:lineRule="auto"/>
        <w:jc w:val="both"/>
        <w:rPr>
          <w:rFonts w:ascii="Arial" w:hAnsi="Arial" w:cs="Arial"/>
          <w:b/>
          <w:sz w:val="24"/>
          <w:szCs w:val="24"/>
          <w:u w:val="single"/>
        </w:rPr>
      </w:pPr>
    </w:p>
    <w:p w14:paraId="4E6314BB" w14:textId="0BAE532D" w:rsidR="00732135" w:rsidRDefault="00732135" w:rsidP="007A6F7A">
      <w:pPr>
        <w:spacing w:after="0" w:line="240" w:lineRule="auto"/>
        <w:jc w:val="both"/>
        <w:rPr>
          <w:rFonts w:ascii="Arial" w:hAnsi="Arial" w:cs="Arial"/>
          <w:b/>
          <w:sz w:val="24"/>
          <w:szCs w:val="24"/>
          <w:u w:val="single"/>
        </w:rPr>
      </w:pPr>
      <w:r>
        <w:rPr>
          <w:rFonts w:ascii="Arial" w:hAnsi="Arial" w:cs="Arial"/>
          <w:b/>
          <w:sz w:val="24"/>
          <w:szCs w:val="24"/>
          <w:u w:val="single"/>
        </w:rPr>
        <w:t>I.- Apercibimiento</w:t>
      </w:r>
      <w:r w:rsidR="00085482">
        <w:rPr>
          <w:rFonts w:ascii="Arial" w:hAnsi="Arial" w:cs="Arial"/>
          <w:b/>
          <w:sz w:val="24"/>
          <w:szCs w:val="24"/>
          <w:u w:val="single"/>
        </w:rPr>
        <w:t xml:space="preserve">. </w:t>
      </w:r>
      <w:r w:rsidR="00085482" w:rsidRPr="00085482">
        <w:rPr>
          <w:rFonts w:ascii="Arial" w:hAnsi="Arial" w:cs="Arial"/>
          <w:b/>
          <w:sz w:val="24"/>
          <w:szCs w:val="24"/>
          <w:u w:val="single"/>
        </w:rPr>
        <w:t>En este caso se exhortará al probable responsable para que se abstenga de cualquier conducta que impida la relación nietos-abuelos</w:t>
      </w:r>
      <w:r w:rsidR="00085482">
        <w:rPr>
          <w:rFonts w:ascii="Arial" w:hAnsi="Arial" w:cs="Arial"/>
          <w:b/>
          <w:sz w:val="24"/>
          <w:szCs w:val="24"/>
          <w:u w:val="single"/>
        </w:rPr>
        <w:t>.</w:t>
      </w:r>
    </w:p>
    <w:p w14:paraId="39B9A2B7" w14:textId="77777777" w:rsidR="00085482" w:rsidRDefault="00085482" w:rsidP="007A6F7A">
      <w:pPr>
        <w:spacing w:after="0" w:line="240" w:lineRule="auto"/>
        <w:jc w:val="both"/>
        <w:rPr>
          <w:rFonts w:ascii="Arial" w:hAnsi="Arial" w:cs="Arial"/>
          <w:b/>
          <w:sz w:val="24"/>
          <w:szCs w:val="24"/>
          <w:u w:val="single"/>
        </w:rPr>
      </w:pPr>
    </w:p>
    <w:p w14:paraId="08195D9B" w14:textId="550F7A49" w:rsidR="00732135" w:rsidRDefault="00732135" w:rsidP="007A6F7A">
      <w:pPr>
        <w:spacing w:after="0" w:line="240" w:lineRule="auto"/>
        <w:jc w:val="both"/>
        <w:rPr>
          <w:rFonts w:ascii="Arial" w:hAnsi="Arial" w:cs="Arial"/>
          <w:b/>
          <w:sz w:val="24"/>
          <w:szCs w:val="24"/>
          <w:u w:val="single"/>
        </w:rPr>
      </w:pPr>
      <w:r>
        <w:rPr>
          <w:rFonts w:ascii="Arial" w:hAnsi="Arial" w:cs="Arial"/>
          <w:b/>
          <w:sz w:val="24"/>
          <w:szCs w:val="24"/>
          <w:u w:val="single"/>
        </w:rPr>
        <w:t>II.- Sanción económica</w:t>
      </w:r>
      <w:r w:rsidR="00085482">
        <w:rPr>
          <w:rFonts w:ascii="Arial" w:hAnsi="Arial" w:cs="Arial"/>
          <w:b/>
          <w:sz w:val="24"/>
          <w:szCs w:val="24"/>
          <w:u w:val="single"/>
        </w:rPr>
        <w:t>. C</w:t>
      </w:r>
      <w:r w:rsidR="00085482" w:rsidRPr="00085482">
        <w:rPr>
          <w:rFonts w:ascii="Arial" w:hAnsi="Arial" w:cs="Arial"/>
          <w:b/>
          <w:sz w:val="24"/>
          <w:szCs w:val="24"/>
          <w:u w:val="single"/>
        </w:rPr>
        <w:t xml:space="preserve">onsiste en el pago de una suma de dinero a la parte afectada, la cual no podrá ser menor a diez unidades de medida y actualización ni exceder de </w:t>
      </w:r>
      <w:r w:rsidR="00E15557">
        <w:rPr>
          <w:rFonts w:ascii="Arial" w:hAnsi="Arial" w:cs="Arial"/>
          <w:b/>
          <w:sz w:val="24"/>
          <w:szCs w:val="24"/>
          <w:u w:val="single"/>
        </w:rPr>
        <w:t>quinientas</w:t>
      </w:r>
      <w:r w:rsidR="00085482" w:rsidRPr="00085482">
        <w:rPr>
          <w:rFonts w:ascii="Arial" w:hAnsi="Arial" w:cs="Arial"/>
          <w:b/>
          <w:sz w:val="24"/>
          <w:szCs w:val="24"/>
          <w:u w:val="single"/>
        </w:rPr>
        <w:t xml:space="preserve"> unidades de medida y actualización</w:t>
      </w:r>
      <w:r w:rsidR="00085482">
        <w:rPr>
          <w:rFonts w:ascii="Arial" w:hAnsi="Arial" w:cs="Arial"/>
          <w:b/>
          <w:sz w:val="24"/>
          <w:szCs w:val="24"/>
          <w:u w:val="single"/>
        </w:rPr>
        <w:t>.</w:t>
      </w:r>
    </w:p>
    <w:p w14:paraId="03746A7E" w14:textId="77777777" w:rsidR="00085482" w:rsidRDefault="00085482" w:rsidP="007A6F7A">
      <w:pPr>
        <w:spacing w:after="0" w:line="240" w:lineRule="auto"/>
        <w:jc w:val="both"/>
        <w:rPr>
          <w:rFonts w:ascii="Arial" w:hAnsi="Arial" w:cs="Arial"/>
          <w:b/>
          <w:sz w:val="24"/>
          <w:szCs w:val="24"/>
          <w:u w:val="single"/>
        </w:rPr>
      </w:pPr>
    </w:p>
    <w:p w14:paraId="6F834703" w14:textId="097674B1" w:rsidR="00732135" w:rsidRDefault="00732135" w:rsidP="007A6F7A">
      <w:pPr>
        <w:spacing w:after="0" w:line="240" w:lineRule="auto"/>
        <w:jc w:val="both"/>
        <w:rPr>
          <w:rFonts w:ascii="Arial" w:hAnsi="Arial" w:cs="Arial"/>
          <w:b/>
          <w:sz w:val="24"/>
          <w:szCs w:val="24"/>
          <w:u w:val="single"/>
        </w:rPr>
      </w:pPr>
      <w:r>
        <w:rPr>
          <w:rFonts w:ascii="Arial" w:hAnsi="Arial" w:cs="Arial"/>
          <w:b/>
          <w:sz w:val="24"/>
          <w:szCs w:val="24"/>
          <w:u w:val="single"/>
        </w:rPr>
        <w:t>III.- Perdida de la Patria Potestad</w:t>
      </w:r>
      <w:r w:rsidR="00085482">
        <w:rPr>
          <w:rFonts w:ascii="Arial" w:hAnsi="Arial" w:cs="Arial"/>
          <w:b/>
          <w:sz w:val="24"/>
          <w:szCs w:val="24"/>
          <w:u w:val="single"/>
        </w:rPr>
        <w:t>, en los casos que considere necesario el juzgador.</w:t>
      </w:r>
    </w:p>
    <w:p w14:paraId="2F43A654" w14:textId="486B239A" w:rsidR="00085482" w:rsidRDefault="00085482" w:rsidP="00085482">
      <w:pPr>
        <w:spacing w:after="0" w:line="240" w:lineRule="auto"/>
        <w:jc w:val="both"/>
        <w:rPr>
          <w:rFonts w:ascii="Arial" w:hAnsi="Arial" w:cs="Arial"/>
          <w:b/>
          <w:sz w:val="24"/>
          <w:szCs w:val="24"/>
          <w:u w:val="single"/>
        </w:rPr>
      </w:pPr>
    </w:p>
    <w:p w14:paraId="1DBB27BD" w14:textId="77777777" w:rsidR="00085482" w:rsidRDefault="00085482" w:rsidP="00085482">
      <w:pPr>
        <w:spacing w:after="0" w:line="240" w:lineRule="auto"/>
        <w:jc w:val="both"/>
        <w:rPr>
          <w:rFonts w:ascii="Arial" w:hAnsi="Arial" w:cs="Arial"/>
          <w:b/>
          <w:sz w:val="24"/>
          <w:szCs w:val="24"/>
          <w:u w:val="single"/>
        </w:rPr>
      </w:pPr>
    </w:p>
    <w:p w14:paraId="1915198B" w14:textId="65965F02" w:rsidR="00A9554D" w:rsidRDefault="00A9554D" w:rsidP="007A6F7A">
      <w:pPr>
        <w:spacing w:after="0" w:line="240" w:lineRule="auto"/>
        <w:jc w:val="both"/>
        <w:rPr>
          <w:rFonts w:ascii="Arial" w:hAnsi="Arial" w:cs="Arial"/>
          <w:b/>
          <w:sz w:val="24"/>
          <w:szCs w:val="24"/>
          <w:u w:val="single"/>
        </w:rPr>
      </w:pPr>
    </w:p>
    <w:p w14:paraId="0C6BC1E7" w14:textId="7C0EE566" w:rsidR="006F6232" w:rsidRPr="002A7508" w:rsidRDefault="00CE15DA" w:rsidP="00A42C6E">
      <w:pPr>
        <w:spacing w:after="0" w:line="240" w:lineRule="auto"/>
        <w:jc w:val="center"/>
        <w:rPr>
          <w:rFonts w:ascii="Arial" w:hAnsi="Arial" w:cs="Arial"/>
          <w:b/>
          <w:sz w:val="26"/>
          <w:szCs w:val="26"/>
        </w:rPr>
      </w:pPr>
      <w:r w:rsidRPr="002A7508">
        <w:rPr>
          <w:rFonts w:ascii="Arial" w:hAnsi="Arial" w:cs="Arial"/>
          <w:b/>
          <w:sz w:val="26"/>
          <w:szCs w:val="26"/>
        </w:rPr>
        <w:t>TRANSITORIOS</w:t>
      </w:r>
    </w:p>
    <w:p w14:paraId="13A494A2" w14:textId="77777777" w:rsidR="0064208D" w:rsidRPr="002A7508" w:rsidRDefault="0064208D" w:rsidP="00CE15DA">
      <w:pPr>
        <w:spacing w:after="0" w:line="240" w:lineRule="auto"/>
        <w:jc w:val="center"/>
        <w:rPr>
          <w:rFonts w:ascii="Arial" w:hAnsi="Arial" w:cs="Arial"/>
          <w:b/>
          <w:sz w:val="26"/>
          <w:szCs w:val="26"/>
        </w:rPr>
      </w:pPr>
    </w:p>
    <w:p w14:paraId="3BC3671F" w14:textId="242604AB" w:rsidR="0064208D" w:rsidRDefault="00CE15DA" w:rsidP="0064208D">
      <w:pPr>
        <w:spacing w:after="0" w:line="240" w:lineRule="auto"/>
        <w:jc w:val="both"/>
        <w:rPr>
          <w:rFonts w:ascii="Arial" w:hAnsi="Arial" w:cs="Arial"/>
          <w:bCs/>
          <w:sz w:val="26"/>
          <w:szCs w:val="26"/>
        </w:rPr>
      </w:pPr>
      <w:r w:rsidRPr="002A7508">
        <w:rPr>
          <w:rFonts w:ascii="Arial" w:hAnsi="Arial" w:cs="Arial"/>
          <w:b/>
          <w:sz w:val="26"/>
          <w:szCs w:val="26"/>
        </w:rPr>
        <w:t xml:space="preserve">PRIMERO. – </w:t>
      </w:r>
      <w:r w:rsidR="0064208D" w:rsidRPr="002A7508">
        <w:rPr>
          <w:rFonts w:ascii="Arial" w:hAnsi="Arial" w:cs="Arial"/>
          <w:bCs/>
          <w:sz w:val="26"/>
          <w:szCs w:val="26"/>
        </w:rPr>
        <w:t>El presente decreto entrará en vigor al día siguiente de su publicación en el Diario Oficial del Estado.</w:t>
      </w:r>
    </w:p>
    <w:p w14:paraId="618DE3FE" w14:textId="77777777" w:rsidR="00085482" w:rsidRDefault="00085482" w:rsidP="0064208D">
      <w:pPr>
        <w:spacing w:after="0" w:line="240" w:lineRule="auto"/>
        <w:jc w:val="both"/>
        <w:rPr>
          <w:rFonts w:ascii="Arial" w:hAnsi="Arial" w:cs="Arial"/>
          <w:bCs/>
          <w:sz w:val="26"/>
          <w:szCs w:val="26"/>
        </w:rPr>
      </w:pPr>
    </w:p>
    <w:p w14:paraId="147E65D5" w14:textId="77777777" w:rsidR="0064208D" w:rsidRPr="002A7508" w:rsidRDefault="0064208D" w:rsidP="0064208D">
      <w:pPr>
        <w:spacing w:after="0" w:line="240" w:lineRule="auto"/>
        <w:jc w:val="both"/>
        <w:rPr>
          <w:rFonts w:ascii="Arial" w:hAnsi="Arial" w:cs="Arial"/>
          <w:bCs/>
          <w:sz w:val="26"/>
          <w:szCs w:val="26"/>
        </w:rPr>
      </w:pPr>
      <w:r w:rsidRPr="002A7508">
        <w:rPr>
          <w:rFonts w:ascii="Arial" w:hAnsi="Arial" w:cs="Arial"/>
          <w:b/>
          <w:sz w:val="26"/>
          <w:szCs w:val="26"/>
        </w:rPr>
        <w:t xml:space="preserve">SEGUNDO. - </w:t>
      </w:r>
      <w:r w:rsidRPr="002A7508">
        <w:rPr>
          <w:rFonts w:ascii="Arial" w:hAnsi="Arial" w:cs="Arial"/>
          <w:bCs/>
          <w:sz w:val="26"/>
          <w:szCs w:val="26"/>
        </w:rPr>
        <w:t>Se derogan todas las disposiciones que se opongan al presente Decreto.</w:t>
      </w:r>
    </w:p>
    <w:p w14:paraId="53C08C62" w14:textId="77777777" w:rsidR="006F6232" w:rsidRPr="002A7508" w:rsidRDefault="006F6232" w:rsidP="00CE15DA">
      <w:pPr>
        <w:spacing w:after="0" w:line="240" w:lineRule="auto"/>
        <w:jc w:val="both"/>
        <w:rPr>
          <w:rFonts w:ascii="Arial" w:hAnsi="Arial" w:cs="Arial"/>
          <w:bCs/>
          <w:sz w:val="26"/>
          <w:szCs w:val="26"/>
        </w:rPr>
      </w:pPr>
    </w:p>
    <w:p w14:paraId="66902FF1" w14:textId="77777777" w:rsidR="00CE15DA" w:rsidRPr="006F51C1" w:rsidRDefault="00CE15DA" w:rsidP="00CE15DA">
      <w:pPr>
        <w:spacing w:after="0" w:line="240" w:lineRule="auto"/>
        <w:jc w:val="both"/>
        <w:rPr>
          <w:rFonts w:ascii="Arial" w:hAnsi="Arial" w:cs="Arial"/>
          <w:bCs/>
          <w:sz w:val="24"/>
          <w:szCs w:val="24"/>
        </w:rPr>
      </w:pPr>
    </w:p>
    <w:p w14:paraId="448C26F0" w14:textId="14420CA0" w:rsidR="00CE15DA" w:rsidRPr="006F51C1" w:rsidRDefault="00CE15DA" w:rsidP="00CE15DA">
      <w:pPr>
        <w:autoSpaceDE w:val="0"/>
        <w:autoSpaceDN w:val="0"/>
        <w:adjustRightInd w:val="0"/>
        <w:spacing w:after="0" w:line="240" w:lineRule="auto"/>
        <w:jc w:val="both"/>
        <w:rPr>
          <w:rFonts w:ascii="Arial" w:hAnsi="Arial" w:cs="Arial"/>
          <w:b/>
          <w:sz w:val="24"/>
          <w:szCs w:val="24"/>
          <w:lang w:val="es-ES"/>
        </w:rPr>
      </w:pPr>
      <w:r w:rsidRPr="006F51C1">
        <w:rPr>
          <w:rFonts w:ascii="Arial" w:hAnsi="Arial" w:cs="Arial"/>
          <w:b/>
          <w:sz w:val="24"/>
          <w:szCs w:val="24"/>
          <w:lang w:val="es-ES"/>
        </w:rPr>
        <w:t>PROTEST</w:t>
      </w:r>
      <w:r w:rsidR="007476F3">
        <w:rPr>
          <w:rFonts w:ascii="Arial" w:hAnsi="Arial" w:cs="Arial"/>
          <w:b/>
          <w:sz w:val="24"/>
          <w:szCs w:val="24"/>
          <w:lang w:val="es-ES"/>
        </w:rPr>
        <w:t>O</w:t>
      </w:r>
      <w:r w:rsidRPr="006F51C1">
        <w:rPr>
          <w:rFonts w:ascii="Arial" w:hAnsi="Arial" w:cs="Arial"/>
          <w:b/>
          <w:sz w:val="24"/>
          <w:szCs w:val="24"/>
          <w:lang w:val="es-ES"/>
        </w:rPr>
        <w:t xml:space="preserve"> LO NECESARIO EN LA CIUDAD DE MÉRIDA, YUCATAN A </w:t>
      </w:r>
      <w:r w:rsidRPr="00CA5EEF">
        <w:rPr>
          <w:rFonts w:ascii="Arial" w:hAnsi="Arial" w:cs="Arial"/>
          <w:b/>
          <w:sz w:val="24"/>
          <w:szCs w:val="24"/>
          <w:lang w:val="es-ES"/>
        </w:rPr>
        <w:t xml:space="preserve">LOS  </w:t>
      </w:r>
      <w:r w:rsidR="000167EC">
        <w:rPr>
          <w:rFonts w:ascii="Arial" w:hAnsi="Arial" w:cs="Arial"/>
          <w:b/>
          <w:sz w:val="24"/>
          <w:szCs w:val="24"/>
          <w:lang w:val="es-ES"/>
        </w:rPr>
        <w:t>12 DIAS DEL MES DE MAYO</w:t>
      </w:r>
      <w:r w:rsidRPr="00CA5EEF">
        <w:rPr>
          <w:rFonts w:ascii="Arial" w:hAnsi="Arial" w:cs="Arial"/>
          <w:b/>
          <w:sz w:val="24"/>
          <w:szCs w:val="24"/>
          <w:lang w:val="es-ES"/>
        </w:rPr>
        <w:t xml:space="preserve"> </w:t>
      </w:r>
      <w:r w:rsidR="00B063C8" w:rsidRPr="00CA5EEF">
        <w:rPr>
          <w:rFonts w:ascii="Arial" w:hAnsi="Arial" w:cs="Arial"/>
          <w:b/>
          <w:sz w:val="24"/>
          <w:szCs w:val="24"/>
          <w:lang w:val="es-ES"/>
        </w:rPr>
        <w:t>DEL 2021</w:t>
      </w:r>
      <w:r w:rsidRPr="00CA5EEF">
        <w:rPr>
          <w:rFonts w:ascii="Arial" w:hAnsi="Arial" w:cs="Arial"/>
          <w:b/>
          <w:sz w:val="24"/>
          <w:szCs w:val="24"/>
          <w:lang w:val="es-ES"/>
        </w:rPr>
        <w:t>.</w:t>
      </w:r>
    </w:p>
    <w:p w14:paraId="69856022" w14:textId="6EFC11B5" w:rsidR="006F6232" w:rsidRDefault="006F6232" w:rsidP="00CE15DA">
      <w:pPr>
        <w:autoSpaceDE w:val="0"/>
        <w:autoSpaceDN w:val="0"/>
        <w:adjustRightInd w:val="0"/>
        <w:spacing w:after="0" w:line="240" w:lineRule="auto"/>
        <w:jc w:val="both"/>
        <w:rPr>
          <w:rFonts w:ascii="Arial" w:hAnsi="Arial" w:cs="Arial"/>
          <w:b/>
          <w:sz w:val="30"/>
          <w:szCs w:val="30"/>
          <w:lang w:val="es-ES"/>
        </w:rPr>
      </w:pPr>
    </w:p>
    <w:p w14:paraId="57403FC5" w14:textId="77777777" w:rsidR="00A273C6" w:rsidRPr="005607B0" w:rsidRDefault="00A273C6" w:rsidP="00CE15DA">
      <w:pPr>
        <w:autoSpaceDE w:val="0"/>
        <w:autoSpaceDN w:val="0"/>
        <w:adjustRightInd w:val="0"/>
        <w:spacing w:after="0" w:line="240" w:lineRule="auto"/>
        <w:jc w:val="both"/>
        <w:rPr>
          <w:rFonts w:ascii="Arial" w:hAnsi="Arial" w:cs="Arial"/>
          <w:b/>
          <w:sz w:val="30"/>
          <w:szCs w:val="30"/>
          <w:lang w:val="es-ES"/>
        </w:rPr>
      </w:pPr>
    </w:p>
    <w:p w14:paraId="5EDC21BB" w14:textId="77777777" w:rsidR="00CE15DA" w:rsidRPr="00A10345" w:rsidRDefault="00CE15DA" w:rsidP="00CE15DA">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Ind w:w="2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A273C6" w:rsidRPr="00A10345" w14:paraId="5ECC96EF" w14:textId="77777777" w:rsidTr="00A273C6">
        <w:tc>
          <w:tcPr>
            <w:tcW w:w="4414" w:type="dxa"/>
          </w:tcPr>
          <w:p w14:paraId="3E06ECCF" w14:textId="77777777" w:rsidR="00A273C6" w:rsidRPr="00A10345" w:rsidRDefault="00A273C6"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A273C6" w:rsidRPr="00A10345" w14:paraId="20530347" w14:textId="77777777" w:rsidTr="00A273C6">
        <w:tc>
          <w:tcPr>
            <w:tcW w:w="4414" w:type="dxa"/>
          </w:tcPr>
          <w:p w14:paraId="69C746DB" w14:textId="77777777" w:rsidR="00A273C6" w:rsidRDefault="00A273C6" w:rsidP="00DB3123">
            <w:pPr>
              <w:spacing w:line="360" w:lineRule="auto"/>
              <w:rPr>
                <w:rStyle w:val="CharAttribute12"/>
                <w:rFonts w:eastAsia="Batang" w:cstheme="minorHAnsi"/>
                <w:sz w:val="24"/>
                <w:szCs w:val="24"/>
              </w:rPr>
            </w:pPr>
          </w:p>
          <w:p w14:paraId="1CF63F50" w14:textId="77777777" w:rsidR="00A273C6" w:rsidRPr="00A10345" w:rsidRDefault="00A273C6" w:rsidP="00DB3123">
            <w:pPr>
              <w:spacing w:line="360" w:lineRule="auto"/>
              <w:rPr>
                <w:rStyle w:val="CharAttribute12"/>
                <w:rFonts w:eastAsia="Batang" w:cstheme="minorHAnsi"/>
                <w:sz w:val="24"/>
                <w:szCs w:val="24"/>
              </w:rPr>
            </w:pPr>
          </w:p>
          <w:p w14:paraId="2DE7AE4A" w14:textId="77777777" w:rsidR="00A273C6" w:rsidRPr="00A10345" w:rsidRDefault="00A273C6"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2C1618A3" w14:textId="77777777" w:rsidR="00A273C6" w:rsidRPr="00A10345" w:rsidRDefault="00A273C6" w:rsidP="00DB3123">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r>
    </w:tbl>
    <w:p w14:paraId="2480D9BE" w14:textId="24D38163" w:rsidR="007A510E" w:rsidRPr="007A510E" w:rsidRDefault="007A510E" w:rsidP="007A510E">
      <w:pPr>
        <w:spacing w:after="0" w:line="240" w:lineRule="auto"/>
        <w:rPr>
          <w:rFonts w:ascii="Arial" w:hAnsi="Arial" w:cs="Arial"/>
          <w:sz w:val="20"/>
          <w:szCs w:val="20"/>
        </w:rPr>
      </w:pPr>
    </w:p>
    <w:sectPr w:rsidR="007A510E" w:rsidRPr="007A510E" w:rsidSect="001835EC">
      <w:headerReference w:type="default" r:id="rId8"/>
      <w:footerReference w:type="default" r:id="rId9"/>
      <w:pgSz w:w="12240" w:h="15840"/>
      <w:pgMar w:top="1417" w:right="1701"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CA5EEF" w:rsidRPr="00CA5EEF" w14:paraId="5A5E13AB" w14:textId="77777777" w:rsidTr="00CA5EEF">
      <w:trPr>
        <w:jc w:val="right"/>
      </w:trPr>
      <w:tc>
        <w:tcPr>
          <w:tcW w:w="5000" w:type="pct"/>
          <w:shd w:val="clear" w:color="auto" w:fill="DBE5F1" w:themeFill="accent1" w:themeFillTint="33"/>
          <w:vAlign w:val="center"/>
        </w:tcPr>
        <w:p w14:paraId="425F3AC3" w14:textId="3D04E40D" w:rsidR="009236F8" w:rsidRPr="00CA5EEF" w:rsidRDefault="009236F8">
          <w:pPr>
            <w:pStyle w:val="Piedepgina"/>
            <w:jc w:val="center"/>
            <w:rPr>
              <w:color w:val="4A442A" w:themeColor="background2" w:themeShade="40"/>
            </w:rPr>
          </w:pPr>
          <w:r w:rsidRPr="00CA5EEF">
            <w:rPr>
              <w:color w:val="4A442A" w:themeColor="background2" w:themeShade="40"/>
            </w:rPr>
            <w:fldChar w:fldCharType="begin"/>
          </w:r>
          <w:r w:rsidRPr="00CA5EEF">
            <w:rPr>
              <w:color w:val="4A442A" w:themeColor="background2" w:themeShade="40"/>
            </w:rPr>
            <w:instrText>PAGE   \* MERGEFORMAT</w:instrText>
          </w:r>
          <w:r w:rsidRPr="00CA5EEF">
            <w:rPr>
              <w:color w:val="4A442A" w:themeColor="background2" w:themeShade="40"/>
            </w:rPr>
            <w:fldChar w:fldCharType="separate"/>
          </w:r>
          <w:r w:rsidR="009804C5" w:rsidRPr="009804C5">
            <w:rPr>
              <w:noProof/>
              <w:color w:val="4A442A" w:themeColor="background2" w:themeShade="40"/>
              <w:lang w:val="es-ES"/>
            </w:rPr>
            <w:t>5</w:t>
          </w:r>
          <w:r w:rsidRPr="00CA5EEF">
            <w:rPr>
              <w:color w:val="4A442A" w:themeColor="background2" w:themeShade="40"/>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BA0E" w14:textId="456B0671" w:rsidR="005D4A20" w:rsidRDefault="00076544" w:rsidP="005D4A20">
    <w:pPr>
      <w:pStyle w:val="Encabezado"/>
      <w:jc w:val="center"/>
    </w:pPr>
    <w:r w:rsidRPr="00076544">
      <w:rPr>
        <w:noProof/>
      </w:rPr>
      <w:drawing>
        <wp:anchor distT="0" distB="0" distL="114300" distR="114300" simplePos="0" relativeHeight="251661312" behindDoc="1" locked="0" layoutInCell="1" allowOverlap="1" wp14:anchorId="3032AAC3" wp14:editId="35E2E954">
          <wp:simplePos x="0" y="0"/>
          <wp:positionH relativeFrom="column">
            <wp:posOffset>-969010</wp:posOffset>
          </wp:positionH>
          <wp:positionV relativeFrom="paragraph">
            <wp:posOffset>-450049</wp:posOffset>
          </wp:positionV>
          <wp:extent cx="2293975" cy="137557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3975" cy="1375576"/>
                  </a:xfrm>
                  <a:prstGeom prst="rect">
                    <a:avLst/>
                  </a:prstGeom>
                </pic:spPr>
              </pic:pic>
            </a:graphicData>
          </a:graphic>
        </wp:anchor>
      </w:drawing>
    </w:r>
    <w:r w:rsidR="005D4A20">
      <w:t>H. Congreso del Estado de Yucatán</w:t>
    </w:r>
  </w:p>
  <w:p w14:paraId="15D29A7D" w14:textId="59AA02AE" w:rsidR="005D4A20" w:rsidRDefault="005D4A20" w:rsidP="005D4A20">
    <w:pPr>
      <w:pStyle w:val="Encabezado"/>
      <w:jc w:val="center"/>
    </w:pPr>
    <w:r>
      <w:t>LXII Legislatura</w:t>
    </w:r>
  </w:p>
  <w:p w14:paraId="380AE1EB" w14:textId="05B7DF7B" w:rsidR="005D4A20" w:rsidRDefault="005D4A20" w:rsidP="005D4A20">
    <w:pPr>
      <w:pStyle w:val="Encabezado"/>
      <w:jc w:val="center"/>
    </w:pPr>
    <w:r>
      <w:rPr>
        <w:noProof/>
      </w:rPr>
      <mc:AlternateContent>
        <mc:Choice Requires="wps">
          <w:drawing>
            <wp:anchor distT="0" distB="0" distL="114300" distR="114300" simplePos="0" relativeHeight="251659264" behindDoc="0" locked="0" layoutInCell="1" allowOverlap="1" wp14:anchorId="6BB0A3B1" wp14:editId="29AA30E2">
              <wp:simplePos x="0" y="0"/>
              <wp:positionH relativeFrom="column">
                <wp:posOffset>-961189</wp:posOffset>
              </wp:positionH>
              <wp:positionV relativeFrom="paragraph">
                <wp:posOffset>265074</wp:posOffset>
              </wp:positionV>
              <wp:extent cx="7478752" cy="0"/>
              <wp:effectExtent l="0" t="0" r="27305" b="19050"/>
              <wp:wrapNone/>
              <wp:docPr id="1" name="Conector recto 1"/>
              <wp:cNvGraphicFramePr/>
              <a:graphic xmlns:a="http://schemas.openxmlformats.org/drawingml/2006/main">
                <a:graphicData uri="http://schemas.microsoft.com/office/word/2010/wordprocessingShape">
                  <wps:wsp>
                    <wps:cNvCnPr/>
                    <wps:spPr>
                      <a:xfrm>
                        <a:off x="0" y="0"/>
                        <a:ext cx="7478752" cy="0"/>
                      </a:xfrm>
                      <a:prstGeom prst="line">
                        <a:avLst/>
                      </a:prstGeom>
                      <a:ln>
                        <a:solidFill>
                          <a:schemeClr val="accent1">
                            <a:lumMod val="20000"/>
                            <a:lumOff val="8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C28952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7pt,20.85pt" to="513.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85i5wEAAD4EAAAOAAAAZHJzL2Uyb0RvYy54bWysU8mO2zAMvRfoPwi6N3aCtgmMOHPIYHrp&#10;EnT5AI1MxQK0gdLEzt+XkhPPdMEAU/SiheIj+R6p7c1oDTsBRu1dy5eLmjNw0nfaHVv+4/vdmw1n&#10;MQnXCeMdtPwMkd/sXr/aDqGBle+96QAZBXGxGULL+5RCU1VR9mBFXPgAjh6VRysSXfFYdSgGim5N&#10;tarr99XgsQvoJcRI1tvpke9KfKVApi9KRUjMtJxqS2XFst7ntdptRXNEEXotL2WIf6jCCu0o6Rzq&#10;ViTBHlD/EcpqiT56lRbS28orpSUUDsRmWf/G5lsvAhQuJE4Ms0zx/4WVn08HZLqj3nHmhKUW7alR&#10;MnlkmDe2zBoNITbkuncHvNxiOGAmPCq0eScqbCy6nmddYUxMknH9dr1Zv1txJq9v1SMwYEwfwFuW&#10;Dy032mXKohGnjzFRMnK9umSzcXmN3ujuThtTLnlYYG+QnQS1WUgJLi1LEPNgP/lustO41JeGk5nG&#10;YjJvrmZKVMYuRyppnySht5y4yjpMzMspnQ1MRX0FRSoS1ynvHOjXkiY6xpF3hikiMAPrUvCzwIt/&#10;hkKZ7ZeAZ0TJ7F2awVY7j3/LnsbSfCKvJv+rAhPvLMG9785lJoo0NKRFucuHyr/g6b3AH7/97icA&#10;AAD//wMAUEsDBBQABgAIAAAAIQCxkp3p4AAAAAsBAAAPAAAAZHJzL2Rvd25yZXYueG1sTI/BTsMw&#10;DIbvSLxDZCRuW9ppjK00nRgCcUGaKNO4eo1pKhqna7Kt8PRk4gBH//70+3O+HGwrjtT7xrGCdJyA&#10;IK6cbrhWsHl7Gs1B+ICssXVMCr7Iw7K4vMgx0+7Er3QsQy1iCfsMFZgQukxKXxmy6MeuI467D9db&#10;DHHsa6l7PMVy28pJksykxYbjBYMdPRiqPsuDVbDfv3f1do3PL6Zc4WO5WfSr74VS11fD/R2IQEP4&#10;g+GsH9WhiE47d2DtRatglN6k08gqmKa3IM5EMpnFZPebyCKX/38ofgAAAP//AwBQSwECLQAUAAYA&#10;CAAAACEAtoM4kv4AAADhAQAAEwAAAAAAAAAAAAAAAAAAAAAAW0NvbnRlbnRfVHlwZXNdLnhtbFBL&#10;AQItABQABgAIAAAAIQA4/SH/1gAAAJQBAAALAAAAAAAAAAAAAAAAAC8BAABfcmVscy8ucmVsc1BL&#10;AQItABQABgAIAAAAIQBPW85i5wEAAD4EAAAOAAAAAAAAAAAAAAAAAC4CAABkcnMvZTJvRG9jLnht&#10;bFBLAQItABQABgAIAAAAIQCxkp3p4AAAAAsBAAAPAAAAAAAAAAAAAAAAAEEEAABkcnMvZG93bnJl&#10;di54bWxQSwUGAAAAAAQABADzAAAATgUAAAAA&#10;" strokecolor="#dbe5f1 [660]"/>
          </w:pict>
        </mc:Fallback>
      </mc:AlternateContent>
    </w:r>
  </w:p>
  <w:p w14:paraId="67289A2B" w14:textId="77777777" w:rsidR="005D4A20" w:rsidRPr="002146EE" w:rsidRDefault="005D4A20" w:rsidP="005D4A20">
    <w:pPr>
      <w:pStyle w:val="Encabezado"/>
      <w:jc w:val="center"/>
      <w:rPr>
        <w:color w:val="FF66CC"/>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D0CC0"/>
    <w:multiLevelType w:val="hybridMultilevel"/>
    <w:tmpl w:val="59129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28D1FBE"/>
    <w:multiLevelType w:val="hybridMultilevel"/>
    <w:tmpl w:val="040814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3B1642D"/>
    <w:multiLevelType w:val="hybridMultilevel"/>
    <w:tmpl w:val="817881BA"/>
    <w:lvl w:ilvl="0" w:tplc="1CFEA15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7160EC7"/>
    <w:multiLevelType w:val="hybridMultilevel"/>
    <w:tmpl w:val="4C888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10"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3"/>
  </w:num>
  <w:num w:numId="2">
    <w:abstractNumId w:val="9"/>
  </w:num>
  <w:num w:numId="3">
    <w:abstractNumId w:val="11"/>
  </w:num>
  <w:num w:numId="4">
    <w:abstractNumId w:val="5"/>
  </w:num>
  <w:num w:numId="5">
    <w:abstractNumId w:val="1"/>
  </w:num>
  <w:num w:numId="6">
    <w:abstractNumId w:val="10"/>
  </w:num>
  <w:num w:numId="7">
    <w:abstractNumId w:val="4"/>
  </w:num>
  <w:num w:numId="8">
    <w:abstractNumId w:val="2"/>
  </w:num>
  <w:num w:numId="9">
    <w:abstractNumId w:val="0"/>
  </w:num>
  <w:num w:numId="10">
    <w:abstractNumId w:val="8"/>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1"/>
    <w:rsid w:val="00000A5A"/>
    <w:rsid w:val="0000444A"/>
    <w:rsid w:val="00007C03"/>
    <w:rsid w:val="00010544"/>
    <w:rsid w:val="00011124"/>
    <w:rsid w:val="0001323C"/>
    <w:rsid w:val="000167EC"/>
    <w:rsid w:val="000206A8"/>
    <w:rsid w:val="00030CFA"/>
    <w:rsid w:val="00040DE2"/>
    <w:rsid w:val="00046314"/>
    <w:rsid w:val="0005031A"/>
    <w:rsid w:val="00050BC0"/>
    <w:rsid w:val="000523ED"/>
    <w:rsid w:val="00056DB8"/>
    <w:rsid w:val="00063519"/>
    <w:rsid w:val="00064A85"/>
    <w:rsid w:val="00071AF1"/>
    <w:rsid w:val="00076544"/>
    <w:rsid w:val="00081783"/>
    <w:rsid w:val="00081EB1"/>
    <w:rsid w:val="0008326F"/>
    <w:rsid w:val="00085482"/>
    <w:rsid w:val="00086A9C"/>
    <w:rsid w:val="00086E6E"/>
    <w:rsid w:val="00092182"/>
    <w:rsid w:val="00095801"/>
    <w:rsid w:val="000A09FD"/>
    <w:rsid w:val="000A12F5"/>
    <w:rsid w:val="000A21EE"/>
    <w:rsid w:val="000A52F0"/>
    <w:rsid w:val="000A5F34"/>
    <w:rsid w:val="000B04A7"/>
    <w:rsid w:val="000B5EA7"/>
    <w:rsid w:val="000C1D15"/>
    <w:rsid w:val="000D0291"/>
    <w:rsid w:val="000D1A42"/>
    <w:rsid w:val="000D2A8C"/>
    <w:rsid w:val="000D7465"/>
    <w:rsid w:val="000D7B96"/>
    <w:rsid w:val="000E0B49"/>
    <w:rsid w:val="000E21B0"/>
    <w:rsid w:val="000E6A71"/>
    <w:rsid w:val="000F3DD3"/>
    <w:rsid w:val="000F535C"/>
    <w:rsid w:val="00103662"/>
    <w:rsid w:val="00107AC6"/>
    <w:rsid w:val="00111887"/>
    <w:rsid w:val="001128A4"/>
    <w:rsid w:val="00112946"/>
    <w:rsid w:val="00115AF5"/>
    <w:rsid w:val="001200E2"/>
    <w:rsid w:val="001219E8"/>
    <w:rsid w:val="00122598"/>
    <w:rsid w:val="00123877"/>
    <w:rsid w:val="00125193"/>
    <w:rsid w:val="001260D5"/>
    <w:rsid w:val="001448C7"/>
    <w:rsid w:val="00150CE7"/>
    <w:rsid w:val="0015101E"/>
    <w:rsid w:val="00152DF2"/>
    <w:rsid w:val="0015663E"/>
    <w:rsid w:val="00157B8B"/>
    <w:rsid w:val="00162C74"/>
    <w:rsid w:val="001639C2"/>
    <w:rsid w:val="0016474C"/>
    <w:rsid w:val="00166097"/>
    <w:rsid w:val="00170286"/>
    <w:rsid w:val="00171DF4"/>
    <w:rsid w:val="00172266"/>
    <w:rsid w:val="00173C92"/>
    <w:rsid w:val="00174037"/>
    <w:rsid w:val="00175C28"/>
    <w:rsid w:val="001835EC"/>
    <w:rsid w:val="001879D8"/>
    <w:rsid w:val="00191668"/>
    <w:rsid w:val="00193FD1"/>
    <w:rsid w:val="0019551C"/>
    <w:rsid w:val="0019568F"/>
    <w:rsid w:val="0019766F"/>
    <w:rsid w:val="001A3019"/>
    <w:rsid w:val="001A7925"/>
    <w:rsid w:val="001B4817"/>
    <w:rsid w:val="001C18C3"/>
    <w:rsid w:val="001C4689"/>
    <w:rsid w:val="001C68E2"/>
    <w:rsid w:val="001D258B"/>
    <w:rsid w:val="001D53F8"/>
    <w:rsid w:val="001E6A30"/>
    <w:rsid w:val="001E7210"/>
    <w:rsid w:val="001F08E5"/>
    <w:rsid w:val="001F534C"/>
    <w:rsid w:val="001F5B86"/>
    <w:rsid w:val="001F68A1"/>
    <w:rsid w:val="001F7113"/>
    <w:rsid w:val="00202563"/>
    <w:rsid w:val="00211C00"/>
    <w:rsid w:val="00213334"/>
    <w:rsid w:val="002146EE"/>
    <w:rsid w:val="0021522A"/>
    <w:rsid w:val="002212A8"/>
    <w:rsid w:val="00227486"/>
    <w:rsid w:val="00230343"/>
    <w:rsid w:val="00244C40"/>
    <w:rsid w:val="00245465"/>
    <w:rsid w:val="00256428"/>
    <w:rsid w:val="00260202"/>
    <w:rsid w:val="00264E3A"/>
    <w:rsid w:val="00267E79"/>
    <w:rsid w:val="00270AD7"/>
    <w:rsid w:val="00270F34"/>
    <w:rsid w:val="00274E5A"/>
    <w:rsid w:val="00281BBE"/>
    <w:rsid w:val="00294473"/>
    <w:rsid w:val="00297B38"/>
    <w:rsid w:val="002A10D0"/>
    <w:rsid w:val="002A7508"/>
    <w:rsid w:val="002B0057"/>
    <w:rsid w:val="002B3042"/>
    <w:rsid w:val="002B390F"/>
    <w:rsid w:val="002C0FA1"/>
    <w:rsid w:val="002C5A5C"/>
    <w:rsid w:val="002C7AD1"/>
    <w:rsid w:val="002D071B"/>
    <w:rsid w:val="002D0E6A"/>
    <w:rsid w:val="002D62CA"/>
    <w:rsid w:val="002E4098"/>
    <w:rsid w:val="00305973"/>
    <w:rsid w:val="00316FAF"/>
    <w:rsid w:val="00317033"/>
    <w:rsid w:val="003258C5"/>
    <w:rsid w:val="0032632C"/>
    <w:rsid w:val="0033199F"/>
    <w:rsid w:val="003328DA"/>
    <w:rsid w:val="003352C4"/>
    <w:rsid w:val="003544A7"/>
    <w:rsid w:val="00360E6E"/>
    <w:rsid w:val="00370D13"/>
    <w:rsid w:val="00372394"/>
    <w:rsid w:val="00373FF8"/>
    <w:rsid w:val="00377330"/>
    <w:rsid w:val="00383573"/>
    <w:rsid w:val="00384E2E"/>
    <w:rsid w:val="00390838"/>
    <w:rsid w:val="003974FF"/>
    <w:rsid w:val="00397855"/>
    <w:rsid w:val="00397A39"/>
    <w:rsid w:val="003A3534"/>
    <w:rsid w:val="003A502C"/>
    <w:rsid w:val="003A56E8"/>
    <w:rsid w:val="003A7BD2"/>
    <w:rsid w:val="003B2170"/>
    <w:rsid w:val="003B5ECB"/>
    <w:rsid w:val="003B718A"/>
    <w:rsid w:val="003C0BE1"/>
    <w:rsid w:val="003C262F"/>
    <w:rsid w:val="003C6518"/>
    <w:rsid w:val="003D0897"/>
    <w:rsid w:val="003D6FA8"/>
    <w:rsid w:val="003E0547"/>
    <w:rsid w:val="003E6876"/>
    <w:rsid w:val="003F2C60"/>
    <w:rsid w:val="003F3A9F"/>
    <w:rsid w:val="00405E00"/>
    <w:rsid w:val="004072D8"/>
    <w:rsid w:val="00410A04"/>
    <w:rsid w:val="00413B20"/>
    <w:rsid w:val="00415B59"/>
    <w:rsid w:val="00430EBB"/>
    <w:rsid w:val="004327B5"/>
    <w:rsid w:val="00434ADD"/>
    <w:rsid w:val="00441779"/>
    <w:rsid w:val="00442420"/>
    <w:rsid w:val="004517B7"/>
    <w:rsid w:val="00451F4B"/>
    <w:rsid w:val="0045371C"/>
    <w:rsid w:val="00464C8A"/>
    <w:rsid w:val="0047461E"/>
    <w:rsid w:val="00490210"/>
    <w:rsid w:val="00491FB9"/>
    <w:rsid w:val="00492420"/>
    <w:rsid w:val="004926BD"/>
    <w:rsid w:val="00497BB2"/>
    <w:rsid w:val="004A1147"/>
    <w:rsid w:val="004A11C1"/>
    <w:rsid w:val="004A636C"/>
    <w:rsid w:val="004B2F9D"/>
    <w:rsid w:val="004B3123"/>
    <w:rsid w:val="004C5034"/>
    <w:rsid w:val="004C6771"/>
    <w:rsid w:val="004D3A8C"/>
    <w:rsid w:val="004D52C9"/>
    <w:rsid w:val="004D7CEC"/>
    <w:rsid w:val="004D7D48"/>
    <w:rsid w:val="004E0048"/>
    <w:rsid w:val="004E0235"/>
    <w:rsid w:val="004E15FC"/>
    <w:rsid w:val="004E6991"/>
    <w:rsid w:val="004E6FA5"/>
    <w:rsid w:val="004E7700"/>
    <w:rsid w:val="004F05A1"/>
    <w:rsid w:val="004F3A1B"/>
    <w:rsid w:val="004F4161"/>
    <w:rsid w:val="004F4F0B"/>
    <w:rsid w:val="005016C2"/>
    <w:rsid w:val="00510613"/>
    <w:rsid w:val="00526BBE"/>
    <w:rsid w:val="00532B2A"/>
    <w:rsid w:val="005342F2"/>
    <w:rsid w:val="00537E27"/>
    <w:rsid w:val="00546442"/>
    <w:rsid w:val="00553A5F"/>
    <w:rsid w:val="00555179"/>
    <w:rsid w:val="005607B0"/>
    <w:rsid w:val="0056097A"/>
    <w:rsid w:val="00565C8E"/>
    <w:rsid w:val="00576A1D"/>
    <w:rsid w:val="00576EEF"/>
    <w:rsid w:val="0058043F"/>
    <w:rsid w:val="00582212"/>
    <w:rsid w:val="00582265"/>
    <w:rsid w:val="005A6515"/>
    <w:rsid w:val="005A6CCA"/>
    <w:rsid w:val="005B0143"/>
    <w:rsid w:val="005B0EA2"/>
    <w:rsid w:val="005B2E8E"/>
    <w:rsid w:val="005B4124"/>
    <w:rsid w:val="005B4529"/>
    <w:rsid w:val="005B4A47"/>
    <w:rsid w:val="005B5C7D"/>
    <w:rsid w:val="005C1C98"/>
    <w:rsid w:val="005C4595"/>
    <w:rsid w:val="005D1855"/>
    <w:rsid w:val="005D4A20"/>
    <w:rsid w:val="005D77FB"/>
    <w:rsid w:val="005E2693"/>
    <w:rsid w:val="005F4411"/>
    <w:rsid w:val="005F4B76"/>
    <w:rsid w:val="005F5A96"/>
    <w:rsid w:val="005F5E15"/>
    <w:rsid w:val="005F795E"/>
    <w:rsid w:val="005F7C2D"/>
    <w:rsid w:val="00603937"/>
    <w:rsid w:val="00604308"/>
    <w:rsid w:val="00605DEA"/>
    <w:rsid w:val="00610170"/>
    <w:rsid w:val="00613D74"/>
    <w:rsid w:val="00615B87"/>
    <w:rsid w:val="006212C2"/>
    <w:rsid w:val="00621A0A"/>
    <w:rsid w:val="00630258"/>
    <w:rsid w:val="00630754"/>
    <w:rsid w:val="006329AD"/>
    <w:rsid w:val="0064208D"/>
    <w:rsid w:val="00645E04"/>
    <w:rsid w:val="00647C0A"/>
    <w:rsid w:val="00650287"/>
    <w:rsid w:val="00666798"/>
    <w:rsid w:val="006713D1"/>
    <w:rsid w:val="006765EC"/>
    <w:rsid w:val="00676704"/>
    <w:rsid w:val="00677257"/>
    <w:rsid w:val="00680625"/>
    <w:rsid w:val="006808BD"/>
    <w:rsid w:val="00684520"/>
    <w:rsid w:val="00690B58"/>
    <w:rsid w:val="006942C5"/>
    <w:rsid w:val="006968EF"/>
    <w:rsid w:val="006A04C2"/>
    <w:rsid w:val="006A32A0"/>
    <w:rsid w:val="006A4DB0"/>
    <w:rsid w:val="006C0E40"/>
    <w:rsid w:val="006C59C1"/>
    <w:rsid w:val="006E1AEE"/>
    <w:rsid w:val="006E4097"/>
    <w:rsid w:val="006E4ADE"/>
    <w:rsid w:val="006E4C62"/>
    <w:rsid w:val="006F51C1"/>
    <w:rsid w:val="006F6232"/>
    <w:rsid w:val="00701BEB"/>
    <w:rsid w:val="00702E48"/>
    <w:rsid w:val="00702F3C"/>
    <w:rsid w:val="0071030F"/>
    <w:rsid w:val="0071313D"/>
    <w:rsid w:val="007139F8"/>
    <w:rsid w:val="00713B08"/>
    <w:rsid w:val="00720971"/>
    <w:rsid w:val="00723873"/>
    <w:rsid w:val="007259E6"/>
    <w:rsid w:val="0072651F"/>
    <w:rsid w:val="00732135"/>
    <w:rsid w:val="007341B5"/>
    <w:rsid w:val="0073591C"/>
    <w:rsid w:val="007476F3"/>
    <w:rsid w:val="00747F43"/>
    <w:rsid w:val="00750365"/>
    <w:rsid w:val="007519F1"/>
    <w:rsid w:val="00752351"/>
    <w:rsid w:val="00764F12"/>
    <w:rsid w:val="007653EA"/>
    <w:rsid w:val="007729FC"/>
    <w:rsid w:val="007740CC"/>
    <w:rsid w:val="00775CDD"/>
    <w:rsid w:val="00776F8A"/>
    <w:rsid w:val="00781247"/>
    <w:rsid w:val="007814C7"/>
    <w:rsid w:val="00781A54"/>
    <w:rsid w:val="007853DD"/>
    <w:rsid w:val="007A1345"/>
    <w:rsid w:val="007A20A6"/>
    <w:rsid w:val="007A4BDA"/>
    <w:rsid w:val="007A4D1F"/>
    <w:rsid w:val="007A510E"/>
    <w:rsid w:val="007A64C4"/>
    <w:rsid w:val="007A6F7A"/>
    <w:rsid w:val="007B264C"/>
    <w:rsid w:val="007B4369"/>
    <w:rsid w:val="007B5E5F"/>
    <w:rsid w:val="007D444B"/>
    <w:rsid w:val="007D4700"/>
    <w:rsid w:val="007D480A"/>
    <w:rsid w:val="007D4FA2"/>
    <w:rsid w:val="007D68E9"/>
    <w:rsid w:val="007E4A9F"/>
    <w:rsid w:val="007F677E"/>
    <w:rsid w:val="0080717E"/>
    <w:rsid w:val="00810351"/>
    <w:rsid w:val="00832D26"/>
    <w:rsid w:val="00833EB7"/>
    <w:rsid w:val="00843163"/>
    <w:rsid w:val="008445C4"/>
    <w:rsid w:val="0085092F"/>
    <w:rsid w:val="00873FAD"/>
    <w:rsid w:val="00874900"/>
    <w:rsid w:val="008828AC"/>
    <w:rsid w:val="008875D8"/>
    <w:rsid w:val="008A118C"/>
    <w:rsid w:val="008A49BC"/>
    <w:rsid w:val="008E0370"/>
    <w:rsid w:val="008E2831"/>
    <w:rsid w:val="008E2952"/>
    <w:rsid w:val="008E70FF"/>
    <w:rsid w:val="008F1DE1"/>
    <w:rsid w:val="008F2E0E"/>
    <w:rsid w:val="009000FD"/>
    <w:rsid w:val="00900CBA"/>
    <w:rsid w:val="00901D15"/>
    <w:rsid w:val="00912AF1"/>
    <w:rsid w:val="009147BE"/>
    <w:rsid w:val="00917FD4"/>
    <w:rsid w:val="00921096"/>
    <w:rsid w:val="009236F8"/>
    <w:rsid w:val="00926958"/>
    <w:rsid w:val="009269DB"/>
    <w:rsid w:val="00926E3F"/>
    <w:rsid w:val="009322EF"/>
    <w:rsid w:val="00933CD0"/>
    <w:rsid w:val="00934FE7"/>
    <w:rsid w:val="00941B87"/>
    <w:rsid w:val="00942023"/>
    <w:rsid w:val="009476FB"/>
    <w:rsid w:val="00952B4F"/>
    <w:rsid w:val="00955A0E"/>
    <w:rsid w:val="0095695A"/>
    <w:rsid w:val="00962FCB"/>
    <w:rsid w:val="00966B6E"/>
    <w:rsid w:val="00967574"/>
    <w:rsid w:val="00972DAD"/>
    <w:rsid w:val="00973285"/>
    <w:rsid w:val="009804C5"/>
    <w:rsid w:val="00983D4F"/>
    <w:rsid w:val="00984FBA"/>
    <w:rsid w:val="00985518"/>
    <w:rsid w:val="0099472D"/>
    <w:rsid w:val="0099747F"/>
    <w:rsid w:val="00997804"/>
    <w:rsid w:val="009979ED"/>
    <w:rsid w:val="009A0B8B"/>
    <w:rsid w:val="009A506D"/>
    <w:rsid w:val="009B16B7"/>
    <w:rsid w:val="009B7A15"/>
    <w:rsid w:val="009C0957"/>
    <w:rsid w:val="009D43E7"/>
    <w:rsid w:val="009E2F71"/>
    <w:rsid w:val="009F2453"/>
    <w:rsid w:val="009F4A6E"/>
    <w:rsid w:val="00A01AFB"/>
    <w:rsid w:val="00A07BEF"/>
    <w:rsid w:val="00A07E2B"/>
    <w:rsid w:val="00A10C93"/>
    <w:rsid w:val="00A145B0"/>
    <w:rsid w:val="00A1484E"/>
    <w:rsid w:val="00A20A2F"/>
    <w:rsid w:val="00A20F94"/>
    <w:rsid w:val="00A26766"/>
    <w:rsid w:val="00A273C6"/>
    <w:rsid w:val="00A34E5A"/>
    <w:rsid w:val="00A42C6E"/>
    <w:rsid w:val="00A43B29"/>
    <w:rsid w:val="00A44C57"/>
    <w:rsid w:val="00A473F4"/>
    <w:rsid w:val="00A5000A"/>
    <w:rsid w:val="00A5064B"/>
    <w:rsid w:val="00A60064"/>
    <w:rsid w:val="00A605AE"/>
    <w:rsid w:val="00A61FDD"/>
    <w:rsid w:val="00A621EC"/>
    <w:rsid w:val="00A6284F"/>
    <w:rsid w:val="00A64E83"/>
    <w:rsid w:val="00A6549B"/>
    <w:rsid w:val="00A71330"/>
    <w:rsid w:val="00A7228D"/>
    <w:rsid w:val="00A766F6"/>
    <w:rsid w:val="00A7770F"/>
    <w:rsid w:val="00A83F1E"/>
    <w:rsid w:val="00A8504D"/>
    <w:rsid w:val="00A91C87"/>
    <w:rsid w:val="00A9554D"/>
    <w:rsid w:val="00A95A4A"/>
    <w:rsid w:val="00A974EE"/>
    <w:rsid w:val="00AA6CB5"/>
    <w:rsid w:val="00AB5B56"/>
    <w:rsid w:val="00AC1BED"/>
    <w:rsid w:val="00AC2FA2"/>
    <w:rsid w:val="00AC4EEC"/>
    <w:rsid w:val="00AC6B64"/>
    <w:rsid w:val="00AC7376"/>
    <w:rsid w:val="00AD6CEB"/>
    <w:rsid w:val="00AE0F94"/>
    <w:rsid w:val="00AE180B"/>
    <w:rsid w:val="00AF153C"/>
    <w:rsid w:val="00AF3389"/>
    <w:rsid w:val="00B00C6E"/>
    <w:rsid w:val="00B014B1"/>
    <w:rsid w:val="00B04B88"/>
    <w:rsid w:val="00B063C8"/>
    <w:rsid w:val="00B11384"/>
    <w:rsid w:val="00B12694"/>
    <w:rsid w:val="00B16E91"/>
    <w:rsid w:val="00B1793F"/>
    <w:rsid w:val="00B21F01"/>
    <w:rsid w:val="00B22E1A"/>
    <w:rsid w:val="00B24472"/>
    <w:rsid w:val="00B24D59"/>
    <w:rsid w:val="00B25698"/>
    <w:rsid w:val="00B32BCB"/>
    <w:rsid w:val="00B33049"/>
    <w:rsid w:val="00B34122"/>
    <w:rsid w:val="00B35459"/>
    <w:rsid w:val="00B371B4"/>
    <w:rsid w:val="00B379D2"/>
    <w:rsid w:val="00B37F41"/>
    <w:rsid w:val="00B429CA"/>
    <w:rsid w:val="00B50968"/>
    <w:rsid w:val="00B51982"/>
    <w:rsid w:val="00B54377"/>
    <w:rsid w:val="00B57B17"/>
    <w:rsid w:val="00B6203F"/>
    <w:rsid w:val="00B67F86"/>
    <w:rsid w:val="00B814B7"/>
    <w:rsid w:val="00B81C19"/>
    <w:rsid w:val="00BB3903"/>
    <w:rsid w:val="00BD260F"/>
    <w:rsid w:val="00BD30B2"/>
    <w:rsid w:val="00BD48D0"/>
    <w:rsid w:val="00BD56B9"/>
    <w:rsid w:val="00BD71E1"/>
    <w:rsid w:val="00BE0847"/>
    <w:rsid w:val="00BE6198"/>
    <w:rsid w:val="00BF1C07"/>
    <w:rsid w:val="00BF524A"/>
    <w:rsid w:val="00C004CD"/>
    <w:rsid w:val="00C02773"/>
    <w:rsid w:val="00C2020E"/>
    <w:rsid w:val="00C21C17"/>
    <w:rsid w:val="00C22E92"/>
    <w:rsid w:val="00C34126"/>
    <w:rsid w:val="00C66DD5"/>
    <w:rsid w:val="00C71C9C"/>
    <w:rsid w:val="00C7626C"/>
    <w:rsid w:val="00C77EE0"/>
    <w:rsid w:val="00C9149F"/>
    <w:rsid w:val="00CA2622"/>
    <w:rsid w:val="00CA28FF"/>
    <w:rsid w:val="00CA39D0"/>
    <w:rsid w:val="00CA5EEF"/>
    <w:rsid w:val="00CB5B47"/>
    <w:rsid w:val="00CC054E"/>
    <w:rsid w:val="00CC12C1"/>
    <w:rsid w:val="00CC79AA"/>
    <w:rsid w:val="00CD1F7C"/>
    <w:rsid w:val="00CD3F11"/>
    <w:rsid w:val="00CD7AA0"/>
    <w:rsid w:val="00CE09A4"/>
    <w:rsid w:val="00CE15DA"/>
    <w:rsid w:val="00CE24AB"/>
    <w:rsid w:val="00CF1D57"/>
    <w:rsid w:val="00CF1EBD"/>
    <w:rsid w:val="00CF63CD"/>
    <w:rsid w:val="00D01365"/>
    <w:rsid w:val="00D04F54"/>
    <w:rsid w:val="00D067B4"/>
    <w:rsid w:val="00D07425"/>
    <w:rsid w:val="00D07587"/>
    <w:rsid w:val="00D133E2"/>
    <w:rsid w:val="00D16B16"/>
    <w:rsid w:val="00D206AB"/>
    <w:rsid w:val="00D213CB"/>
    <w:rsid w:val="00D252DB"/>
    <w:rsid w:val="00D44784"/>
    <w:rsid w:val="00D448BA"/>
    <w:rsid w:val="00D4780B"/>
    <w:rsid w:val="00D560C2"/>
    <w:rsid w:val="00D62CE7"/>
    <w:rsid w:val="00D63618"/>
    <w:rsid w:val="00D65790"/>
    <w:rsid w:val="00D6616F"/>
    <w:rsid w:val="00D676A9"/>
    <w:rsid w:val="00D6773F"/>
    <w:rsid w:val="00D778E9"/>
    <w:rsid w:val="00D8423D"/>
    <w:rsid w:val="00DA055D"/>
    <w:rsid w:val="00DA1919"/>
    <w:rsid w:val="00DA1B34"/>
    <w:rsid w:val="00DA34F8"/>
    <w:rsid w:val="00DA3F52"/>
    <w:rsid w:val="00DB2617"/>
    <w:rsid w:val="00DB33E4"/>
    <w:rsid w:val="00DB5736"/>
    <w:rsid w:val="00DB6A53"/>
    <w:rsid w:val="00DC008E"/>
    <w:rsid w:val="00DC3D8F"/>
    <w:rsid w:val="00DD1F4C"/>
    <w:rsid w:val="00DE4AAE"/>
    <w:rsid w:val="00DF2877"/>
    <w:rsid w:val="00DF4EAC"/>
    <w:rsid w:val="00E0070C"/>
    <w:rsid w:val="00E02FDB"/>
    <w:rsid w:val="00E03833"/>
    <w:rsid w:val="00E04174"/>
    <w:rsid w:val="00E05600"/>
    <w:rsid w:val="00E15557"/>
    <w:rsid w:val="00E159DC"/>
    <w:rsid w:val="00E24A82"/>
    <w:rsid w:val="00E337C3"/>
    <w:rsid w:val="00E34CE5"/>
    <w:rsid w:val="00E54A38"/>
    <w:rsid w:val="00E63C2E"/>
    <w:rsid w:val="00E72F4C"/>
    <w:rsid w:val="00E74AC9"/>
    <w:rsid w:val="00E774A7"/>
    <w:rsid w:val="00E80833"/>
    <w:rsid w:val="00E93C3A"/>
    <w:rsid w:val="00EA0297"/>
    <w:rsid w:val="00EA3044"/>
    <w:rsid w:val="00EA696F"/>
    <w:rsid w:val="00EA7930"/>
    <w:rsid w:val="00EB07AF"/>
    <w:rsid w:val="00EB1327"/>
    <w:rsid w:val="00EB768B"/>
    <w:rsid w:val="00EC3130"/>
    <w:rsid w:val="00EC518B"/>
    <w:rsid w:val="00EC540F"/>
    <w:rsid w:val="00ED0B2C"/>
    <w:rsid w:val="00ED6ABC"/>
    <w:rsid w:val="00ED79E9"/>
    <w:rsid w:val="00EF1D13"/>
    <w:rsid w:val="00EF2EC7"/>
    <w:rsid w:val="00EF4B47"/>
    <w:rsid w:val="00F00992"/>
    <w:rsid w:val="00F012DD"/>
    <w:rsid w:val="00F0268D"/>
    <w:rsid w:val="00F028BE"/>
    <w:rsid w:val="00F030EA"/>
    <w:rsid w:val="00F048C5"/>
    <w:rsid w:val="00F05502"/>
    <w:rsid w:val="00F1085A"/>
    <w:rsid w:val="00F13D45"/>
    <w:rsid w:val="00F1711A"/>
    <w:rsid w:val="00F219E8"/>
    <w:rsid w:val="00F22011"/>
    <w:rsid w:val="00F26F23"/>
    <w:rsid w:val="00F340F8"/>
    <w:rsid w:val="00F3592C"/>
    <w:rsid w:val="00F41C15"/>
    <w:rsid w:val="00F42F83"/>
    <w:rsid w:val="00F4498C"/>
    <w:rsid w:val="00F46EE6"/>
    <w:rsid w:val="00F567C5"/>
    <w:rsid w:val="00F637F3"/>
    <w:rsid w:val="00F64F8A"/>
    <w:rsid w:val="00F666AF"/>
    <w:rsid w:val="00F66A3D"/>
    <w:rsid w:val="00F73E42"/>
    <w:rsid w:val="00F74710"/>
    <w:rsid w:val="00F75753"/>
    <w:rsid w:val="00F80DB2"/>
    <w:rsid w:val="00F9398D"/>
    <w:rsid w:val="00F945EF"/>
    <w:rsid w:val="00F97C15"/>
    <w:rsid w:val="00FA304E"/>
    <w:rsid w:val="00FA68AE"/>
    <w:rsid w:val="00FA6C20"/>
    <w:rsid w:val="00FB0FA8"/>
    <w:rsid w:val="00FB6C75"/>
    <w:rsid w:val="00FC555B"/>
    <w:rsid w:val="00FD40B7"/>
    <w:rsid w:val="00FD71BC"/>
    <w:rsid w:val="00FF188C"/>
    <w:rsid w:val="00FF576E"/>
    <w:rsid w:val="00FF5C23"/>
    <w:rsid w:val="00FF69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161"/>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C9C1-9CF6-4ACA-96F3-E0A0C55A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5</Pages>
  <Words>1360</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Silvia.Lopez</cp:lastModifiedBy>
  <cp:revision>14</cp:revision>
  <cp:lastPrinted>2021-05-12T16:32:00Z</cp:lastPrinted>
  <dcterms:created xsi:type="dcterms:W3CDTF">2021-05-11T16:41:00Z</dcterms:created>
  <dcterms:modified xsi:type="dcterms:W3CDTF">2021-05-12T17:08:00Z</dcterms:modified>
</cp:coreProperties>
</file>